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3D3C7" w14:textId="609F35AB" w:rsidR="00711E37" w:rsidRPr="00A16E3E" w:rsidRDefault="00E8769B" w:rsidP="001519EC">
      <w:pPr>
        <w:pStyle w:val="TextA"/>
        <w:spacing w:line="360" w:lineRule="auto"/>
        <w:rPr>
          <w:rFonts w:ascii="Arial" w:eastAsia="Calibri" w:hAnsi="Arial" w:cs="Arial"/>
          <w:b/>
          <w:noProof/>
          <w:u w:val="single"/>
          <w:lang w:val="fr-BE"/>
        </w:rPr>
      </w:pPr>
      <w:r w:rsidRPr="00A16E3E">
        <w:rPr>
          <w:rFonts w:ascii="Arial" w:hAnsi="Arial" w:cs="Arial"/>
          <w:noProof/>
          <w:sz w:val="18"/>
          <w:szCs w:val="18"/>
          <w:lang w:val="fr"/>
        </w:rPr>
        <w:t xml:space="preserve">Neckarsulm (Allemagne), </w:t>
      </w:r>
      <w:r w:rsidR="002D4A24">
        <w:rPr>
          <w:rFonts w:ascii="Arial" w:hAnsi="Arial" w:cs="Arial"/>
          <w:noProof/>
          <w:sz w:val="18"/>
          <w:szCs w:val="18"/>
          <w:lang w:val="fr"/>
        </w:rPr>
        <w:t>31</w:t>
      </w:r>
      <w:r w:rsidR="00B95454" w:rsidRPr="00A16E3E">
        <w:rPr>
          <w:rFonts w:ascii="Arial" w:hAnsi="Arial" w:cs="Arial"/>
          <w:noProof/>
          <w:sz w:val="18"/>
          <w:szCs w:val="18"/>
          <w:lang w:val="fr"/>
        </w:rPr>
        <w:t xml:space="preserve"> juillet</w:t>
      </w:r>
      <w:r w:rsidR="002F250F" w:rsidRPr="00A16E3E">
        <w:rPr>
          <w:rFonts w:ascii="Arial" w:hAnsi="Arial" w:cs="Arial"/>
          <w:noProof/>
          <w:sz w:val="18"/>
          <w:szCs w:val="18"/>
          <w:lang w:val="fr"/>
        </w:rPr>
        <w:t xml:space="preserve"> 2023</w:t>
      </w:r>
      <w:r w:rsidR="002F250F" w:rsidRPr="00A16E3E">
        <w:rPr>
          <w:rFonts w:ascii="Arial" w:hAnsi="Arial" w:cs="Arial"/>
          <w:noProof/>
          <w:u w:val="single"/>
          <w:lang w:val="fr"/>
        </w:rPr>
        <w:br/>
      </w:r>
      <w:r w:rsidR="00B95454" w:rsidRPr="00A16E3E">
        <w:rPr>
          <w:rFonts w:ascii="Arial" w:hAnsi="Arial" w:cs="Arial"/>
          <w:noProof/>
          <w:u w:val="single"/>
          <w:lang w:val="fr"/>
        </w:rPr>
        <w:t>Connecteur pour environnement dur (HEC)</w:t>
      </w:r>
      <w:r w:rsidR="001519EC" w:rsidRPr="00A16E3E">
        <w:rPr>
          <w:rFonts w:ascii="Arial" w:hAnsi="Arial" w:cs="Arial"/>
          <w:noProof/>
          <w:u w:val="single"/>
          <w:lang w:val="fr"/>
        </w:rPr>
        <w:br/>
      </w:r>
      <w:r w:rsidR="00B95454" w:rsidRPr="00A16E3E">
        <w:rPr>
          <w:rFonts w:ascii="Arial" w:hAnsi="Arial" w:cs="Arial"/>
          <w:b/>
          <w:bCs/>
          <w:noProof/>
          <w:sz w:val="32"/>
          <w:szCs w:val="32"/>
          <w:lang w:val="fr"/>
        </w:rPr>
        <w:t>Alimentation</w:t>
      </w:r>
      <w:r w:rsidR="00E06C9F" w:rsidRPr="00A16E3E">
        <w:rPr>
          <w:rFonts w:ascii="Arial" w:hAnsi="Arial" w:cs="Arial"/>
          <w:b/>
          <w:bCs/>
          <w:noProof/>
          <w:sz w:val="32"/>
          <w:szCs w:val="32"/>
          <w:lang w:val="fr"/>
        </w:rPr>
        <w:t xml:space="preserve">s électriques en </w:t>
      </w:r>
      <w:r w:rsidR="00B95454" w:rsidRPr="00A16E3E">
        <w:rPr>
          <w:rFonts w:ascii="Arial" w:hAnsi="Arial" w:cs="Arial"/>
          <w:b/>
          <w:bCs/>
          <w:noProof/>
          <w:sz w:val="32"/>
          <w:szCs w:val="32"/>
          <w:lang w:val="fr"/>
        </w:rPr>
        <w:t>extérieur</w:t>
      </w:r>
    </w:p>
    <w:p w14:paraId="7A90565A" w14:textId="2EB33653" w:rsidR="00EC5DB4" w:rsidRPr="00A16E3E" w:rsidRDefault="001519EC" w:rsidP="00EC5DB4">
      <w:pPr>
        <w:pStyle w:val="TextA"/>
        <w:spacing w:after="200" w:line="360" w:lineRule="auto"/>
        <w:rPr>
          <w:rFonts w:ascii="Arial" w:hAnsi="Arial" w:cs="Arial"/>
          <w:noProof/>
          <w:color w:val="auto"/>
          <w:lang w:val="fr-BE"/>
        </w:rPr>
      </w:pPr>
      <w:r w:rsidRPr="00A16E3E">
        <w:rPr>
          <w:rFonts w:ascii="Arial" w:hAnsi="Arial" w:cs="Arial"/>
          <w:b/>
          <w:bCs/>
          <w:noProof/>
          <w:color w:val="auto"/>
          <w:lang w:val="fr"/>
        </w:rPr>
        <w:br/>
      </w:r>
      <w:r w:rsidR="00EC5DB4" w:rsidRPr="00A16E3E">
        <w:rPr>
          <w:rFonts w:ascii="Arial" w:hAnsi="Arial" w:cs="Arial"/>
          <w:b/>
          <w:noProof/>
          <w:color w:val="auto"/>
          <w:lang w:val="fr"/>
        </w:rPr>
        <w:t xml:space="preserve">Les applications </w:t>
      </w:r>
      <w:r w:rsidR="000D5C73" w:rsidRPr="00A16E3E">
        <w:rPr>
          <w:rFonts w:ascii="Arial" w:hAnsi="Arial" w:cs="Arial"/>
          <w:b/>
          <w:noProof/>
          <w:color w:val="auto"/>
          <w:lang w:val="fr"/>
        </w:rPr>
        <w:t xml:space="preserve">en </w:t>
      </w:r>
      <w:r w:rsidR="00EC5DB4" w:rsidRPr="00A16E3E">
        <w:rPr>
          <w:rFonts w:ascii="Arial" w:hAnsi="Arial" w:cs="Arial"/>
          <w:b/>
          <w:noProof/>
          <w:color w:val="auto"/>
          <w:lang w:val="fr"/>
        </w:rPr>
        <w:t>extérieur</w:t>
      </w:r>
      <w:r w:rsidR="000D5C73" w:rsidRPr="00A16E3E">
        <w:rPr>
          <w:rFonts w:ascii="Arial" w:hAnsi="Arial" w:cs="Arial"/>
          <w:b/>
          <w:noProof/>
          <w:color w:val="auto"/>
          <w:lang w:val="fr"/>
        </w:rPr>
        <w:t xml:space="preserve"> comme </w:t>
      </w:r>
      <w:r w:rsidR="00EC5DB4" w:rsidRPr="00A16E3E">
        <w:rPr>
          <w:rFonts w:ascii="Arial" w:hAnsi="Arial" w:cs="Arial"/>
          <w:b/>
          <w:noProof/>
          <w:color w:val="auto"/>
          <w:lang w:val="fr"/>
        </w:rPr>
        <w:t>le</w:t>
      </w:r>
      <w:r w:rsidR="000D5C73" w:rsidRPr="00A16E3E">
        <w:rPr>
          <w:rFonts w:ascii="Arial" w:hAnsi="Arial" w:cs="Arial"/>
          <w:b/>
          <w:noProof/>
          <w:color w:val="auto"/>
          <w:lang w:val="fr"/>
        </w:rPr>
        <w:t xml:space="preserve"> </w:t>
      </w:r>
      <w:r w:rsidR="00EC5DB4" w:rsidRPr="00A16E3E">
        <w:rPr>
          <w:rFonts w:ascii="Arial" w:hAnsi="Arial" w:cs="Arial"/>
          <w:b/>
          <w:noProof/>
          <w:color w:val="auto"/>
          <w:lang w:val="fr"/>
        </w:rPr>
        <w:t>machin</w:t>
      </w:r>
      <w:r w:rsidR="000D5C73" w:rsidRPr="00A16E3E">
        <w:rPr>
          <w:rFonts w:ascii="Arial" w:hAnsi="Arial" w:cs="Arial"/>
          <w:b/>
          <w:noProof/>
          <w:color w:val="auto"/>
          <w:lang w:val="fr"/>
        </w:rPr>
        <w:t>i</w:t>
      </w:r>
      <w:r w:rsidR="00EC5DB4" w:rsidRPr="00A16E3E">
        <w:rPr>
          <w:rFonts w:ascii="Arial" w:hAnsi="Arial" w:cs="Arial"/>
          <w:b/>
          <w:noProof/>
          <w:color w:val="auto"/>
          <w:lang w:val="fr"/>
        </w:rPr>
        <w:t>s</w:t>
      </w:r>
      <w:r w:rsidR="000D5C73" w:rsidRPr="00A16E3E">
        <w:rPr>
          <w:rFonts w:ascii="Arial" w:hAnsi="Arial" w:cs="Arial"/>
          <w:b/>
          <w:noProof/>
          <w:color w:val="auto"/>
          <w:lang w:val="fr"/>
        </w:rPr>
        <w:t>me</w:t>
      </w:r>
      <w:r w:rsidR="00EC5DB4" w:rsidRPr="00A16E3E">
        <w:rPr>
          <w:rFonts w:ascii="Arial" w:hAnsi="Arial" w:cs="Arial"/>
          <w:b/>
          <w:noProof/>
          <w:color w:val="auto"/>
          <w:lang w:val="fr"/>
        </w:rPr>
        <w:t xml:space="preserve"> agricole ou les </w:t>
      </w:r>
      <w:r w:rsidR="000D5C73" w:rsidRPr="00A16E3E">
        <w:rPr>
          <w:rFonts w:ascii="Arial" w:hAnsi="Arial" w:cs="Arial"/>
          <w:b/>
          <w:noProof/>
          <w:color w:val="auto"/>
          <w:lang w:val="fr"/>
        </w:rPr>
        <w:t>industries de transformation demandent</w:t>
      </w:r>
      <w:r w:rsidR="00EC5DB4" w:rsidRPr="00A16E3E">
        <w:rPr>
          <w:rFonts w:ascii="Arial" w:hAnsi="Arial" w:cs="Arial"/>
          <w:b/>
          <w:noProof/>
          <w:color w:val="auto"/>
          <w:lang w:val="fr"/>
        </w:rPr>
        <w:t xml:space="preserve"> une technologie de connexion très robuste </w:t>
      </w:r>
      <w:r w:rsidR="0068112E" w:rsidRPr="00A16E3E">
        <w:rPr>
          <w:rFonts w:ascii="Arial" w:hAnsi="Arial" w:cs="Arial"/>
          <w:b/>
          <w:noProof/>
          <w:color w:val="auto"/>
          <w:lang w:val="fr"/>
        </w:rPr>
        <w:t>pouvant</w:t>
      </w:r>
      <w:r w:rsidR="00EC5DB4" w:rsidRPr="00A16E3E">
        <w:rPr>
          <w:rFonts w:ascii="Arial" w:hAnsi="Arial" w:cs="Arial"/>
          <w:b/>
          <w:noProof/>
          <w:color w:val="auto"/>
          <w:lang w:val="fr"/>
        </w:rPr>
        <w:t xml:space="preserve"> résister à des conditions extrêmes telles que l’immersion et le nettoyage à haute pression. Les </w:t>
      </w:r>
      <w:r w:rsidR="000D5C73" w:rsidRPr="00A16E3E">
        <w:rPr>
          <w:rFonts w:ascii="Arial" w:hAnsi="Arial" w:cs="Arial"/>
          <w:b/>
          <w:noProof/>
          <w:color w:val="auto"/>
          <w:lang w:val="fr"/>
        </w:rPr>
        <w:t xml:space="preserve">connecteurs </w:t>
      </w:r>
      <w:r w:rsidR="00EC5DB4" w:rsidRPr="00A16E3E">
        <w:rPr>
          <w:rFonts w:ascii="Arial" w:hAnsi="Arial" w:cs="Arial"/>
          <w:b/>
          <w:noProof/>
          <w:color w:val="auto"/>
          <w:lang w:val="fr"/>
        </w:rPr>
        <w:t>HEC d</w:t>
      </w:r>
      <w:r w:rsidR="000D5C73" w:rsidRPr="00A16E3E">
        <w:rPr>
          <w:rFonts w:ascii="Arial" w:hAnsi="Arial" w:cs="Arial"/>
          <w:b/>
          <w:noProof/>
          <w:color w:val="auto"/>
          <w:lang w:val="fr"/>
        </w:rPr>
        <w:t xml:space="preserve">e binder </w:t>
      </w:r>
      <w:r w:rsidR="00EC5DB4" w:rsidRPr="00A16E3E">
        <w:rPr>
          <w:rFonts w:ascii="Arial" w:hAnsi="Arial" w:cs="Arial"/>
          <w:b/>
          <w:noProof/>
          <w:color w:val="auto"/>
          <w:lang w:val="fr"/>
        </w:rPr>
        <w:t xml:space="preserve">sont également résistants aux produits chimiques, à la corrosion et à la lumière UV. </w:t>
      </w:r>
      <w:r w:rsidR="00E06C9F" w:rsidRPr="00A16E3E">
        <w:rPr>
          <w:rFonts w:ascii="Arial" w:hAnsi="Arial" w:cs="Arial"/>
          <w:b/>
          <w:noProof/>
          <w:color w:val="auto"/>
          <w:lang w:val="fr"/>
        </w:rPr>
        <w:t>Dans la conception hybride, e</w:t>
      </w:r>
      <w:r w:rsidR="00EC5DB4" w:rsidRPr="00A16E3E">
        <w:rPr>
          <w:rFonts w:ascii="Arial" w:hAnsi="Arial" w:cs="Arial"/>
          <w:b/>
          <w:noProof/>
          <w:color w:val="auto"/>
          <w:lang w:val="fr"/>
        </w:rPr>
        <w:t>n plus de l’alimentation électrique, ils peuvent également assurer la connectivité d</w:t>
      </w:r>
      <w:r w:rsidR="0068112E" w:rsidRPr="00A16E3E">
        <w:rPr>
          <w:rFonts w:ascii="Arial" w:hAnsi="Arial" w:cs="Arial"/>
          <w:b/>
          <w:noProof/>
          <w:color w:val="auto"/>
          <w:lang w:val="fr"/>
        </w:rPr>
        <w:t>u</w:t>
      </w:r>
      <w:r w:rsidR="00EC5DB4" w:rsidRPr="00A16E3E">
        <w:rPr>
          <w:rFonts w:ascii="Arial" w:hAnsi="Arial" w:cs="Arial"/>
          <w:b/>
          <w:noProof/>
          <w:color w:val="auto"/>
          <w:lang w:val="fr"/>
        </w:rPr>
        <w:t xml:space="preserve"> signal des composants de</w:t>
      </w:r>
      <w:r w:rsidR="00E06C9F" w:rsidRPr="00A16E3E">
        <w:rPr>
          <w:rFonts w:ascii="Arial" w:hAnsi="Arial" w:cs="Arial"/>
          <w:b/>
          <w:noProof/>
          <w:color w:val="auto"/>
          <w:lang w:val="fr"/>
        </w:rPr>
        <w:t xml:space="preserve">s </w:t>
      </w:r>
      <w:r w:rsidR="00EC5DB4" w:rsidRPr="00A16E3E">
        <w:rPr>
          <w:rFonts w:ascii="Arial" w:hAnsi="Arial" w:cs="Arial"/>
          <w:b/>
          <w:noProof/>
          <w:color w:val="auto"/>
          <w:lang w:val="fr"/>
        </w:rPr>
        <w:t>machine</w:t>
      </w:r>
      <w:r w:rsidR="00E06C9F" w:rsidRPr="00A16E3E">
        <w:rPr>
          <w:rFonts w:ascii="Arial" w:hAnsi="Arial" w:cs="Arial"/>
          <w:b/>
          <w:noProof/>
          <w:color w:val="auto"/>
          <w:lang w:val="fr"/>
        </w:rPr>
        <w:t>s</w:t>
      </w:r>
      <w:r w:rsidR="00EC5DB4" w:rsidRPr="00A16E3E">
        <w:rPr>
          <w:rFonts w:ascii="Arial" w:hAnsi="Arial" w:cs="Arial"/>
          <w:b/>
          <w:noProof/>
          <w:color w:val="auto"/>
          <w:lang w:val="fr"/>
        </w:rPr>
        <w:t xml:space="preserve"> et </w:t>
      </w:r>
      <w:r w:rsidR="0068112E" w:rsidRPr="00A16E3E">
        <w:rPr>
          <w:rFonts w:ascii="Arial" w:hAnsi="Arial" w:cs="Arial"/>
          <w:b/>
          <w:noProof/>
          <w:color w:val="auto"/>
          <w:lang w:val="fr"/>
        </w:rPr>
        <w:t xml:space="preserve">des </w:t>
      </w:r>
      <w:r w:rsidR="008B1A71" w:rsidRPr="00A16E3E">
        <w:rPr>
          <w:rFonts w:ascii="Arial" w:hAnsi="Arial" w:cs="Arial"/>
          <w:b/>
          <w:noProof/>
          <w:color w:val="auto"/>
          <w:lang w:val="fr"/>
        </w:rPr>
        <w:t>usines</w:t>
      </w:r>
      <w:r w:rsidR="00B95454" w:rsidRPr="00A16E3E">
        <w:rPr>
          <w:rFonts w:ascii="Arial" w:hAnsi="Arial" w:cs="Arial"/>
          <w:b/>
          <w:noProof/>
          <w:color w:val="auto"/>
          <w:lang w:val="fr"/>
        </w:rPr>
        <w:t>.</w:t>
      </w:r>
      <w:r w:rsidR="003B7235" w:rsidRPr="00A16E3E">
        <w:rPr>
          <w:rFonts w:ascii="Arial" w:hAnsi="Arial" w:cs="Arial"/>
          <w:b/>
          <w:noProof/>
          <w:color w:val="auto"/>
          <w:lang w:val="fr"/>
        </w:rPr>
        <w:br/>
      </w:r>
      <w:r w:rsidR="003B7235" w:rsidRPr="00A16E3E">
        <w:rPr>
          <w:rFonts w:ascii="Arial" w:hAnsi="Arial" w:cs="Arial"/>
          <w:b/>
          <w:noProof/>
          <w:color w:val="auto"/>
          <w:lang w:val="fr"/>
        </w:rPr>
        <w:br/>
      </w:r>
      <w:r w:rsidR="00EC5DB4" w:rsidRPr="00A16E3E">
        <w:rPr>
          <w:rFonts w:ascii="Arial" w:hAnsi="Arial" w:cs="Arial"/>
          <w:noProof/>
          <w:color w:val="auto"/>
          <w:lang w:val="fr"/>
        </w:rPr>
        <w:t xml:space="preserve">binder, l’un des fournisseurs </w:t>
      </w:r>
      <w:r w:rsidR="000D5C73" w:rsidRPr="00A16E3E">
        <w:rPr>
          <w:rFonts w:ascii="Arial" w:hAnsi="Arial" w:cs="Arial"/>
          <w:noProof/>
          <w:color w:val="auto"/>
          <w:lang w:val="fr"/>
        </w:rPr>
        <w:t xml:space="preserve">leaders </w:t>
      </w:r>
      <w:r w:rsidR="00EC5DB4" w:rsidRPr="00A16E3E">
        <w:rPr>
          <w:rFonts w:ascii="Arial" w:hAnsi="Arial" w:cs="Arial"/>
          <w:noProof/>
          <w:color w:val="auto"/>
          <w:lang w:val="fr"/>
        </w:rPr>
        <w:t xml:space="preserve">de connecteurs circulaires industriels, présente le connecteur </w:t>
      </w:r>
      <w:r w:rsidR="00E06C9F" w:rsidRPr="00A16E3E">
        <w:rPr>
          <w:rFonts w:ascii="Arial" w:hAnsi="Arial" w:cs="Arial"/>
          <w:noProof/>
          <w:color w:val="auto"/>
          <w:lang w:val="fr"/>
        </w:rPr>
        <w:t xml:space="preserve">HEC </w:t>
      </w:r>
      <w:r w:rsidR="00EC5DB4" w:rsidRPr="00A16E3E">
        <w:rPr>
          <w:rFonts w:ascii="Arial" w:hAnsi="Arial" w:cs="Arial"/>
          <w:noProof/>
          <w:color w:val="auto"/>
          <w:lang w:val="fr"/>
        </w:rPr>
        <w:t>pour environnements difficiles de la série 696</w:t>
      </w:r>
      <w:r w:rsidR="008B1A71" w:rsidRPr="00A16E3E">
        <w:rPr>
          <w:rFonts w:ascii="Arial" w:hAnsi="Arial" w:cs="Arial"/>
          <w:noProof/>
          <w:color w:val="auto"/>
          <w:lang w:val="fr"/>
        </w:rPr>
        <w:t>,</w:t>
      </w:r>
      <w:r w:rsidR="00EC5DB4" w:rsidRPr="00A16E3E">
        <w:rPr>
          <w:rFonts w:ascii="Arial" w:hAnsi="Arial" w:cs="Arial"/>
          <w:noProof/>
          <w:color w:val="auto"/>
          <w:lang w:val="fr"/>
        </w:rPr>
        <w:t xml:space="preserve"> pour une utilisation en extérieur dans des conditions météorologiques extrêmes, la poussière, l’humidité, le contact avec des liquides, des températures extrêmes ou des vibrations. Le connecteur d’alimentation a été conçu pour une alimentation polyvalente dans les segments basse et haute tension dans des conditions particulièrement difficiles. Sa conception compacte permet l</w:t>
      </w:r>
      <w:r w:rsidR="000D5C73" w:rsidRPr="00A16E3E">
        <w:rPr>
          <w:rFonts w:ascii="Arial" w:hAnsi="Arial" w:cs="Arial"/>
          <w:noProof/>
          <w:color w:val="auto"/>
          <w:lang w:val="fr"/>
        </w:rPr>
        <w:t xml:space="preserve">’alimentation </w:t>
      </w:r>
      <w:r w:rsidR="00EC5DB4" w:rsidRPr="00A16E3E">
        <w:rPr>
          <w:rFonts w:ascii="Arial" w:hAnsi="Arial" w:cs="Arial"/>
          <w:noProof/>
          <w:color w:val="auto"/>
          <w:lang w:val="fr"/>
        </w:rPr>
        <w:t xml:space="preserve">d’équipements ou d’assemblages, tels que des unités d’entraînement, dans des espaces confinés. De plus, le mécanisme de verrouillage rapide à baïonnette, qui peut être fermé ou ouvert simplement en poussant et en tournant, permet de gagner du temps </w:t>
      </w:r>
      <w:r w:rsidR="000D5C73" w:rsidRPr="00A16E3E">
        <w:rPr>
          <w:rFonts w:ascii="Arial" w:hAnsi="Arial" w:cs="Arial"/>
          <w:noProof/>
          <w:color w:val="auto"/>
          <w:lang w:val="fr"/>
        </w:rPr>
        <w:t>à l</w:t>
      </w:r>
      <w:r w:rsidR="00EC5DB4" w:rsidRPr="00A16E3E">
        <w:rPr>
          <w:rFonts w:ascii="Arial" w:hAnsi="Arial" w:cs="Arial"/>
          <w:noProof/>
          <w:color w:val="auto"/>
          <w:lang w:val="fr"/>
        </w:rPr>
        <w:t xml:space="preserve">’installation. Dans la conception hybride, le couplage </w:t>
      </w:r>
      <w:r w:rsidR="000D5C73" w:rsidRPr="00A16E3E">
        <w:rPr>
          <w:rFonts w:ascii="Arial" w:hAnsi="Arial" w:cs="Arial"/>
          <w:noProof/>
          <w:color w:val="auto"/>
          <w:lang w:val="fr"/>
        </w:rPr>
        <w:t xml:space="preserve">simultané </w:t>
      </w:r>
      <w:r w:rsidR="00EC5DB4" w:rsidRPr="00A16E3E">
        <w:rPr>
          <w:rFonts w:ascii="Arial" w:hAnsi="Arial" w:cs="Arial"/>
          <w:noProof/>
          <w:color w:val="auto"/>
          <w:lang w:val="fr"/>
        </w:rPr>
        <w:t xml:space="preserve">de </w:t>
      </w:r>
      <w:r w:rsidR="000D5C73" w:rsidRPr="00A16E3E">
        <w:rPr>
          <w:rFonts w:ascii="Arial" w:hAnsi="Arial" w:cs="Arial"/>
          <w:noProof/>
          <w:color w:val="auto"/>
          <w:lang w:val="fr"/>
        </w:rPr>
        <w:t xml:space="preserve">l’alimentation et du signal </w:t>
      </w:r>
      <w:r w:rsidR="00EC5DB4" w:rsidRPr="00A16E3E">
        <w:rPr>
          <w:rFonts w:ascii="Arial" w:hAnsi="Arial" w:cs="Arial"/>
          <w:noProof/>
          <w:color w:val="auto"/>
          <w:lang w:val="fr"/>
        </w:rPr>
        <w:t>est possible de manière particulièrement effi</w:t>
      </w:r>
      <w:r w:rsidR="00CE48C1">
        <w:rPr>
          <w:rFonts w:ascii="Arial" w:hAnsi="Arial" w:cs="Arial"/>
          <w:noProof/>
          <w:color w:val="auto"/>
          <w:lang w:val="fr"/>
        </w:rPr>
        <w:t>cace avec un seul accouplement.</w:t>
      </w:r>
    </w:p>
    <w:p w14:paraId="54B7B5F1" w14:textId="20CA5AF7" w:rsidR="00EC5DB4" w:rsidRPr="002D4A24" w:rsidRDefault="00EC5DB4" w:rsidP="00EC5DB4">
      <w:pPr>
        <w:pStyle w:val="TextA"/>
        <w:spacing w:line="360" w:lineRule="auto"/>
        <w:rPr>
          <w:rFonts w:ascii="Arial" w:hAnsi="Arial" w:cs="Arial"/>
          <w:noProof/>
          <w:color w:val="auto"/>
          <w:lang w:val="fr"/>
        </w:rPr>
      </w:pPr>
      <w:r w:rsidRPr="00A16E3E">
        <w:rPr>
          <w:rFonts w:ascii="Arial" w:hAnsi="Arial" w:cs="Arial"/>
          <w:noProof/>
          <w:color w:val="auto"/>
          <w:lang w:val="fr"/>
        </w:rPr>
        <w:t>Les applications cibles d</w:t>
      </w:r>
      <w:r w:rsidR="000D5C73" w:rsidRPr="00A16E3E">
        <w:rPr>
          <w:rFonts w:ascii="Arial" w:hAnsi="Arial" w:cs="Arial"/>
          <w:noProof/>
          <w:color w:val="auto"/>
          <w:lang w:val="fr"/>
        </w:rPr>
        <w:t>u connecteur</w:t>
      </w:r>
      <w:r w:rsidRPr="00A16E3E">
        <w:rPr>
          <w:rFonts w:ascii="Arial" w:hAnsi="Arial" w:cs="Arial"/>
          <w:noProof/>
          <w:color w:val="auto"/>
          <w:lang w:val="fr"/>
        </w:rPr>
        <w:t xml:space="preserve"> HEC sont les </w:t>
      </w:r>
      <w:r w:rsidR="008B1A71" w:rsidRPr="00A16E3E">
        <w:rPr>
          <w:rFonts w:ascii="Arial" w:hAnsi="Arial" w:cs="Arial"/>
          <w:noProof/>
          <w:color w:val="auto"/>
          <w:lang w:val="fr"/>
        </w:rPr>
        <w:t>installations</w:t>
      </w:r>
      <w:r w:rsidRPr="00A16E3E">
        <w:rPr>
          <w:rFonts w:ascii="Arial" w:hAnsi="Arial" w:cs="Arial"/>
          <w:noProof/>
          <w:color w:val="auto"/>
          <w:lang w:val="fr"/>
        </w:rPr>
        <w:t xml:space="preserve"> dans les industries de transformation, y compris la technologie chimique et alimentaire sans contact, les systèmes de convoy</w:t>
      </w:r>
      <w:r w:rsidR="00B72878" w:rsidRPr="00A16E3E">
        <w:rPr>
          <w:rFonts w:ascii="Arial" w:hAnsi="Arial" w:cs="Arial"/>
          <w:noProof/>
          <w:color w:val="auto"/>
          <w:lang w:val="fr"/>
        </w:rPr>
        <w:t>eur</w:t>
      </w:r>
      <w:r w:rsidR="00E06C9F" w:rsidRPr="00A16E3E">
        <w:rPr>
          <w:rFonts w:ascii="Arial" w:hAnsi="Arial" w:cs="Arial"/>
          <w:noProof/>
          <w:color w:val="auto"/>
          <w:lang w:val="fr"/>
        </w:rPr>
        <w:t xml:space="preserve"> à bande</w:t>
      </w:r>
      <w:r w:rsidRPr="00A16E3E">
        <w:rPr>
          <w:rFonts w:ascii="Arial" w:hAnsi="Arial" w:cs="Arial"/>
          <w:noProof/>
          <w:color w:val="auto"/>
          <w:lang w:val="fr"/>
        </w:rPr>
        <w:t xml:space="preserve"> et les machines dans l’agriculture, la construction ou l’exploitation minière et l’exploitation minière à ciel ouvert. Pour résister aux impacts mécaniques, chimiques et climatiques qui y sont typiques, les composants de la série 696 –</w:t>
      </w:r>
      <w:r w:rsidR="00B72878" w:rsidRPr="00A16E3E">
        <w:rPr>
          <w:rFonts w:ascii="Arial" w:hAnsi="Arial" w:cs="Arial"/>
          <w:noProof/>
          <w:color w:val="auto"/>
          <w:lang w:val="fr"/>
        </w:rPr>
        <w:t xml:space="preserve"> </w:t>
      </w:r>
      <w:r w:rsidRPr="00A16E3E">
        <w:rPr>
          <w:rFonts w:ascii="Arial" w:hAnsi="Arial" w:cs="Arial"/>
          <w:noProof/>
          <w:color w:val="auto"/>
          <w:lang w:val="fr"/>
        </w:rPr>
        <w:t xml:space="preserve">connecteurs </w:t>
      </w:r>
      <w:r w:rsidR="00B72878" w:rsidRPr="00A16E3E">
        <w:rPr>
          <w:rFonts w:ascii="Arial" w:hAnsi="Arial" w:cs="Arial"/>
          <w:noProof/>
          <w:color w:val="auto"/>
          <w:lang w:val="fr"/>
        </w:rPr>
        <w:t xml:space="preserve">de câble </w:t>
      </w:r>
      <w:r w:rsidRPr="00A16E3E">
        <w:rPr>
          <w:rFonts w:ascii="Arial" w:hAnsi="Arial" w:cs="Arial"/>
          <w:noProof/>
          <w:color w:val="auto"/>
          <w:lang w:val="fr"/>
        </w:rPr>
        <w:t xml:space="preserve">et </w:t>
      </w:r>
      <w:r w:rsidR="000D5C73" w:rsidRPr="00A16E3E">
        <w:rPr>
          <w:rFonts w:ascii="Arial" w:hAnsi="Arial" w:cs="Arial"/>
          <w:noProof/>
          <w:color w:val="auto"/>
          <w:lang w:val="fr"/>
        </w:rPr>
        <w:t xml:space="preserve">brides </w:t>
      </w:r>
      <w:r w:rsidRPr="00A16E3E">
        <w:rPr>
          <w:rFonts w:ascii="Arial" w:hAnsi="Arial" w:cs="Arial"/>
          <w:noProof/>
          <w:color w:val="auto"/>
          <w:lang w:val="fr"/>
        </w:rPr>
        <w:t xml:space="preserve">de montage </w:t>
      </w:r>
      <w:r w:rsidR="000D5C73" w:rsidRPr="00A16E3E">
        <w:rPr>
          <w:rFonts w:ascii="Arial" w:hAnsi="Arial" w:cs="Arial"/>
          <w:noProof/>
          <w:color w:val="auto"/>
          <w:lang w:val="fr"/>
        </w:rPr>
        <w:t xml:space="preserve">carrée </w:t>
      </w:r>
      <w:r w:rsidRPr="00A16E3E">
        <w:rPr>
          <w:rFonts w:ascii="Arial" w:hAnsi="Arial" w:cs="Arial"/>
          <w:noProof/>
          <w:color w:val="auto"/>
          <w:lang w:val="fr"/>
        </w:rPr>
        <w:t>sur panneau</w:t>
      </w:r>
      <w:r w:rsidR="000D5C73" w:rsidRPr="00A16E3E">
        <w:rPr>
          <w:rFonts w:ascii="Arial" w:hAnsi="Arial" w:cs="Arial"/>
          <w:noProof/>
          <w:color w:val="auto"/>
          <w:lang w:val="fr"/>
        </w:rPr>
        <w:t xml:space="preserve"> </w:t>
      </w:r>
      <w:r w:rsidRPr="00A16E3E">
        <w:rPr>
          <w:rFonts w:ascii="Arial" w:hAnsi="Arial" w:cs="Arial"/>
          <w:noProof/>
          <w:color w:val="auto"/>
          <w:lang w:val="fr"/>
        </w:rPr>
        <w:t>– sont également disponibles avec des raccords de protection. Ainsi, au niveau du connecteur, l’interface d’alimentation répond aux exigences du degré de protection IP68 – et IP69K lorsqu’elle est accouplée. Grâce à la fonction d’étanchéité intégrée, tous les fils placés dans le raccord de protection sont protégés selon IP67</w:t>
      </w:r>
      <w:r w:rsidR="00B95454" w:rsidRPr="00A16E3E">
        <w:rPr>
          <w:rFonts w:ascii="Arial" w:hAnsi="Arial" w:cs="Arial"/>
          <w:noProof/>
          <w:color w:val="auto"/>
          <w:lang w:val="fr"/>
        </w:rPr>
        <w:t>.</w:t>
      </w:r>
    </w:p>
    <w:p w14:paraId="14A4B320" w14:textId="77777777" w:rsidR="000D5C73" w:rsidRPr="00A16E3E" w:rsidRDefault="000D5C73" w:rsidP="00B95454">
      <w:pPr>
        <w:pStyle w:val="TextA"/>
        <w:spacing w:line="360" w:lineRule="auto"/>
        <w:rPr>
          <w:rFonts w:ascii="Arial" w:hAnsi="Arial" w:cs="Arial"/>
          <w:b/>
          <w:noProof/>
          <w:color w:val="auto"/>
          <w:lang w:val="fr"/>
        </w:rPr>
      </w:pPr>
    </w:p>
    <w:p w14:paraId="26CBC3DB" w14:textId="44D9A093" w:rsidR="00B95454" w:rsidRPr="00A16E3E" w:rsidRDefault="000D5C73" w:rsidP="00B95454">
      <w:pPr>
        <w:pStyle w:val="TextA"/>
        <w:spacing w:line="360" w:lineRule="auto"/>
        <w:rPr>
          <w:rFonts w:ascii="Arial" w:hAnsi="Arial" w:cs="Arial"/>
          <w:b/>
          <w:noProof/>
          <w:color w:val="auto"/>
          <w:lang w:val="fr-BE"/>
        </w:rPr>
      </w:pPr>
      <w:r w:rsidRPr="00A16E3E">
        <w:rPr>
          <w:rFonts w:ascii="Arial" w:hAnsi="Arial" w:cs="Arial"/>
          <w:b/>
          <w:noProof/>
          <w:color w:val="auto"/>
          <w:lang w:val="fr"/>
        </w:rPr>
        <w:t>A savoir</w:t>
      </w:r>
      <w:r w:rsidR="00B95454" w:rsidRPr="00A16E3E">
        <w:rPr>
          <w:rFonts w:ascii="Arial" w:hAnsi="Arial" w:cs="Arial"/>
          <w:b/>
          <w:noProof/>
          <w:color w:val="auto"/>
          <w:lang w:val="fr"/>
        </w:rPr>
        <w:t xml:space="preserve"> : le degré de protection comme mesure de</w:t>
      </w:r>
      <w:r w:rsidR="008B1A71" w:rsidRPr="00A16E3E">
        <w:rPr>
          <w:rFonts w:ascii="Arial" w:hAnsi="Arial" w:cs="Arial"/>
          <w:b/>
          <w:noProof/>
          <w:color w:val="auto"/>
          <w:lang w:val="fr"/>
        </w:rPr>
        <w:t xml:space="preserve"> </w:t>
      </w:r>
      <w:r w:rsidR="00B72878" w:rsidRPr="00A16E3E">
        <w:rPr>
          <w:rFonts w:ascii="Arial" w:hAnsi="Arial" w:cs="Arial"/>
          <w:b/>
          <w:noProof/>
          <w:color w:val="auto"/>
          <w:lang w:val="fr"/>
        </w:rPr>
        <w:t>résistance</w:t>
      </w:r>
    </w:p>
    <w:p w14:paraId="72257236" w14:textId="7A6CFB27" w:rsidR="00EC5DB4" w:rsidRPr="00A16E3E" w:rsidRDefault="00EC5DB4" w:rsidP="00EC5DB4">
      <w:pPr>
        <w:pStyle w:val="TextA"/>
        <w:spacing w:after="240" w:line="360" w:lineRule="auto"/>
        <w:rPr>
          <w:rFonts w:ascii="Arial" w:hAnsi="Arial" w:cs="Arial"/>
          <w:noProof/>
          <w:color w:val="auto"/>
          <w:lang w:val="fr"/>
        </w:rPr>
      </w:pPr>
      <w:r w:rsidRPr="00A16E3E">
        <w:rPr>
          <w:rFonts w:ascii="Arial" w:hAnsi="Arial" w:cs="Arial"/>
          <w:noProof/>
          <w:color w:val="auto"/>
          <w:lang w:val="fr"/>
        </w:rPr>
        <w:t xml:space="preserve">Selon les normes DIN EN 60529 et ISO 20653, les codes IP (Protection internationale) indiquent la résistance des connecteurs aux influences environnementales, qui incluent notamment le contact et </w:t>
      </w:r>
      <w:r w:rsidRPr="00A16E3E">
        <w:rPr>
          <w:rFonts w:ascii="Arial" w:hAnsi="Arial" w:cs="Arial"/>
          <w:noProof/>
          <w:color w:val="auto"/>
          <w:lang w:val="fr"/>
        </w:rPr>
        <w:lastRenderedPageBreak/>
        <w:t>la pénétration de particules étrangères et d</w:t>
      </w:r>
      <w:r w:rsidR="000D5C73" w:rsidRPr="00A16E3E">
        <w:rPr>
          <w:rFonts w:ascii="Arial" w:hAnsi="Arial" w:cs="Arial"/>
          <w:noProof/>
          <w:color w:val="auto"/>
          <w:lang w:val="fr"/>
        </w:rPr>
        <w:t>e l</w:t>
      </w:r>
      <w:r w:rsidRPr="00A16E3E">
        <w:rPr>
          <w:rFonts w:ascii="Arial" w:hAnsi="Arial" w:cs="Arial"/>
          <w:noProof/>
          <w:color w:val="auto"/>
          <w:lang w:val="fr"/>
        </w:rPr>
        <w:t>’eau. Le degré de protection d’un connecteur est spécifié en termes de ces codes IP, le premier chiffre se référant à la pénétration de particules solides telles que la poussière et le second définissant le degré de protection</w:t>
      </w:r>
      <w:r w:rsidR="000D5C73" w:rsidRPr="00A16E3E">
        <w:rPr>
          <w:rFonts w:ascii="Arial" w:hAnsi="Arial" w:cs="Arial"/>
          <w:noProof/>
          <w:color w:val="auto"/>
          <w:lang w:val="fr"/>
        </w:rPr>
        <w:t xml:space="preserve"> </w:t>
      </w:r>
      <w:r w:rsidRPr="00A16E3E">
        <w:rPr>
          <w:rFonts w:ascii="Arial" w:hAnsi="Arial" w:cs="Arial"/>
          <w:noProof/>
          <w:color w:val="auto"/>
          <w:lang w:val="fr"/>
        </w:rPr>
        <w:t>contre l’humidité et l’eau.</w:t>
      </w:r>
    </w:p>
    <w:p w14:paraId="633DE4B9" w14:textId="0EA76088" w:rsidR="00B95454" w:rsidRPr="00A16E3E" w:rsidRDefault="00EC5DB4" w:rsidP="00EC5DB4">
      <w:pPr>
        <w:pStyle w:val="TextA"/>
        <w:spacing w:line="360" w:lineRule="auto"/>
        <w:rPr>
          <w:rFonts w:ascii="Arial" w:hAnsi="Arial" w:cs="Arial"/>
          <w:noProof/>
          <w:color w:val="auto"/>
          <w:lang w:val="fr-BE"/>
        </w:rPr>
      </w:pPr>
      <w:r w:rsidRPr="00A16E3E">
        <w:rPr>
          <w:rFonts w:ascii="Arial" w:hAnsi="Arial" w:cs="Arial"/>
          <w:noProof/>
          <w:color w:val="auto"/>
          <w:lang w:val="fr"/>
        </w:rPr>
        <w:t xml:space="preserve">Le degré de protection IP67, comme </w:t>
      </w:r>
      <w:r w:rsidR="008B1A71" w:rsidRPr="00A16E3E">
        <w:rPr>
          <w:rFonts w:ascii="Arial" w:hAnsi="Arial" w:cs="Arial"/>
          <w:noProof/>
          <w:color w:val="auto"/>
          <w:lang w:val="fr"/>
        </w:rPr>
        <w:t xml:space="preserve">c’est le cas </w:t>
      </w:r>
      <w:r w:rsidRPr="00A16E3E">
        <w:rPr>
          <w:rFonts w:ascii="Arial" w:hAnsi="Arial" w:cs="Arial"/>
          <w:noProof/>
          <w:color w:val="auto"/>
          <w:lang w:val="fr"/>
        </w:rPr>
        <w:t xml:space="preserve">pour les fils </w:t>
      </w:r>
      <w:r w:rsidR="00B72878" w:rsidRPr="00A16E3E">
        <w:rPr>
          <w:rFonts w:ascii="Arial" w:hAnsi="Arial" w:cs="Arial"/>
          <w:noProof/>
          <w:color w:val="auto"/>
          <w:lang w:val="fr"/>
        </w:rPr>
        <w:t xml:space="preserve">à l’intérieur </w:t>
      </w:r>
      <w:r w:rsidRPr="00A16E3E">
        <w:rPr>
          <w:rFonts w:ascii="Arial" w:hAnsi="Arial" w:cs="Arial"/>
          <w:noProof/>
          <w:color w:val="auto"/>
          <w:lang w:val="fr"/>
        </w:rPr>
        <w:t>du raccord de protection HEC, représente une protection contre l’immersion temporaire. IP69K indique que le connecteur d’alimentation lui-même est protégé contre l’exposition à l’eau sous haute pression. Il est important de savoir que les degrés de protection spécifiés dans les fiches techniques d</w:t>
      </w:r>
      <w:r w:rsidR="008B1A71" w:rsidRPr="00A16E3E">
        <w:rPr>
          <w:rFonts w:ascii="Arial" w:hAnsi="Arial" w:cs="Arial"/>
          <w:noProof/>
          <w:color w:val="auto"/>
          <w:lang w:val="fr"/>
        </w:rPr>
        <w:t>es</w:t>
      </w:r>
      <w:r w:rsidRPr="00A16E3E">
        <w:rPr>
          <w:rFonts w:ascii="Arial" w:hAnsi="Arial" w:cs="Arial"/>
          <w:noProof/>
          <w:color w:val="auto"/>
          <w:lang w:val="fr"/>
        </w:rPr>
        <w:t xml:space="preserve"> connecteur</w:t>
      </w:r>
      <w:r w:rsidR="008B1A71" w:rsidRPr="00A16E3E">
        <w:rPr>
          <w:rFonts w:ascii="Arial" w:hAnsi="Arial" w:cs="Arial"/>
          <w:noProof/>
          <w:color w:val="auto"/>
          <w:lang w:val="fr"/>
        </w:rPr>
        <w:t>s</w:t>
      </w:r>
      <w:r w:rsidRPr="00A16E3E">
        <w:rPr>
          <w:rFonts w:ascii="Arial" w:hAnsi="Arial" w:cs="Arial"/>
          <w:noProof/>
          <w:color w:val="auto"/>
          <w:lang w:val="fr"/>
        </w:rPr>
        <w:t xml:space="preserve"> ne s’appliquent généralement que lorsque le connecteur est accouplé</w:t>
      </w:r>
      <w:r w:rsidR="00B95454" w:rsidRPr="00A16E3E">
        <w:rPr>
          <w:rFonts w:ascii="Arial" w:hAnsi="Arial" w:cs="Arial"/>
          <w:noProof/>
          <w:color w:val="auto"/>
          <w:lang w:val="fr"/>
        </w:rPr>
        <w:t>.</w:t>
      </w:r>
    </w:p>
    <w:p w14:paraId="587C8B89" w14:textId="77777777" w:rsidR="00B95454" w:rsidRPr="00A16E3E" w:rsidRDefault="00B95454" w:rsidP="00B95454">
      <w:pPr>
        <w:pStyle w:val="TextA"/>
        <w:spacing w:line="360" w:lineRule="auto"/>
        <w:rPr>
          <w:rFonts w:ascii="Arial" w:hAnsi="Arial" w:cs="Arial"/>
          <w:noProof/>
          <w:color w:val="auto"/>
          <w:lang w:val="fr-BE"/>
        </w:rPr>
      </w:pPr>
    </w:p>
    <w:p w14:paraId="3D01EA0D" w14:textId="77777777" w:rsidR="00B95454" w:rsidRPr="00A16E3E" w:rsidRDefault="00B95454" w:rsidP="00B95454">
      <w:pPr>
        <w:pStyle w:val="TextA"/>
        <w:spacing w:line="360" w:lineRule="auto"/>
        <w:rPr>
          <w:rFonts w:ascii="Arial" w:hAnsi="Arial" w:cs="Arial"/>
          <w:b/>
          <w:noProof/>
          <w:color w:val="auto"/>
          <w:lang w:val="fr-BE"/>
        </w:rPr>
      </w:pPr>
      <w:r w:rsidRPr="00A16E3E">
        <w:rPr>
          <w:rFonts w:ascii="Arial" w:hAnsi="Arial" w:cs="Arial"/>
          <w:b/>
          <w:noProof/>
          <w:color w:val="auto"/>
          <w:lang w:val="fr"/>
        </w:rPr>
        <w:t>Extraordinairement résilient</w:t>
      </w:r>
    </w:p>
    <w:p w14:paraId="0D7CC20D" w14:textId="59BC33AA" w:rsidR="00EC5DB4" w:rsidRPr="00A16E3E" w:rsidRDefault="00EC5DB4" w:rsidP="00EC5DB4">
      <w:pPr>
        <w:pStyle w:val="TextA"/>
        <w:spacing w:after="200" w:line="360" w:lineRule="auto"/>
        <w:rPr>
          <w:rFonts w:ascii="Arial" w:hAnsi="Arial" w:cs="Arial"/>
          <w:noProof/>
          <w:color w:val="auto"/>
          <w:lang w:val="fr-BE"/>
        </w:rPr>
      </w:pPr>
      <w:r w:rsidRPr="00A16E3E">
        <w:rPr>
          <w:rFonts w:ascii="Arial" w:hAnsi="Arial" w:cs="Arial"/>
          <w:noProof/>
          <w:color w:val="auto"/>
          <w:lang w:val="fr"/>
        </w:rPr>
        <w:t xml:space="preserve">Les connecteurs </w:t>
      </w:r>
      <w:r w:rsidR="008B1A71" w:rsidRPr="00A16E3E">
        <w:rPr>
          <w:rFonts w:ascii="Arial" w:hAnsi="Arial" w:cs="Arial"/>
          <w:noProof/>
          <w:color w:val="auto"/>
          <w:lang w:val="fr"/>
        </w:rPr>
        <w:t xml:space="preserve">HEC </w:t>
      </w:r>
      <w:r w:rsidRPr="00A16E3E">
        <w:rPr>
          <w:rFonts w:ascii="Arial" w:hAnsi="Arial" w:cs="Arial"/>
          <w:noProof/>
          <w:color w:val="auto"/>
          <w:lang w:val="fr"/>
        </w:rPr>
        <w:t xml:space="preserve">de 5 à 12 broches sont conçus pour des tensions nominales de 60 à 600 V et des courants de 3 à 32 A. Ils fonctionnent de manière fiable à des températures de fonctionnement comprises entre -40 et +100 °C, résistent aux UV, à l’huile et au carburant ainsi qu’aux vibrations grâce à la connexion à sertir. Cette technologie de connexion mécanique non détachable et sans soudure assure un ajustement particulièrement </w:t>
      </w:r>
      <w:r w:rsidR="000D5C73" w:rsidRPr="00A16E3E">
        <w:rPr>
          <w:rFonts w:ascii="Arial" w:hAnsi="Arial" w:cs="Arial"/>
          <w:noProof/>
          <w:color w:val="auto"/>
          <w:lang w:val="fr"/>
        </w:rPr>
        <w:t>res</w:t>
      </w:r>
      <w:r w:rsidRPr="00A16E3E">
        <w:rPr>
          <w:rFonts w:ascii="Arial" w:hAnsi="Arial" w:cs="Arial"/>
          <w:noProof/>
          <w:color w:val="auto"/>
          <w:lang w:val="fr"/>
        </w:rPr>
        <w:t>serré du fil à la partie terminale du contact.</w:t>
      </w:r>
    </w:p>
    <w:p w14:paraId="062D3196" w14:textId="2B6775E1" w:rsidR="00B75D75" w:rsidRDefault="00EC5DB4" w:rsidP="002D4A24">
      <w:pPr>
        <w:pStyle w:val="TextA"/>
        <w:spacing w:line="360" w:lineRule="auto"/>
        <w:rPr>
          <w:rFonts w:ascii="Arial" w:hAnsi="Arial" w:cs="Arial"/>
          <w:noProof/>
          <w:color w:val="auto"/>
          <w:lang w:val="fr"/>
        </w:rPr>
      </w:pPr>
      <w:r w:rsidRPr="00A16E3E">
        <w:rPr>
          <w:rFonts w:ascii="Arial" w:hAnsi="Arial" w:cs="Arial"/>
          <w:noProof/>
          <w:color w:val="auto"/>
          <w:lang w:val="fr"/>
        </w:rPr>
        <w:t xml:space="preserve">Les </w:t>
      </w:r>
      <w:r w:rsidR="000776EB" w:rsidRPr="00A16E3E">
        <w:rPr>
          <w:rFonts w:ascii="Arial" w:hAnsi="Arial" w:cs="Arial"/>
          <w:noProof/>
          <w:color w:val="auto"/>
          <w:lang w:val="fr"/>
        </w:rPr>
        <w:t xml:space="preserve">éléments </w:t>
      </w:r>
      <w:r w:rsidRPr="00A16E3E">
        <w:rPr>
          <w:rFonts w:ascii="Arial" w:hAnsi="Arial" w:cs="Arial"/>
          <w:noProof/>
          <w:color w:val="auto"/>
          <w:lang w:val="fr"/>
        </w:rPr>
        <w:t>d</w:t>
      </w:r>
      <w:r w:rsidR="008B1A71" w:rsidRPr="00A16E3E">
        <w:rPr>
          <w:rFonts w:ascii="Arial" w:hAnsi="Arial" w:cs="Arial"/>
          <w:noProof/>
          <w:color w:val="auto"/>
          <w:lang w:val="fr"/>
        </w:rPr>
        <w:t>e</w:t>
      </w:r>
      <w:r w:rsidRPr="00A16E3E">
        <w:rPr>
          <w:rFonts w:ascii="Arial" w:hAnsi="Arial" w:cs="Arial"/>
          <w:noProof/>
          <w:color w:val="auto"/>
          <w:lang w:val="fr"/>
        </w:rPr>
        <w:t xml:space="preserve"> câble mesurent 36 mm de diamètre, les </w:t>
      </w:r>
      <w:r w:rsidR="000D5C73" w:rsidRPr="00A16E3E">
        <w:rPr>
          <w:rFonts w:ascii="Arial" w:hAnsi="Arial" w:cs="Arial"/>
          <w:noProof/>
          <w:color w:val="auto"/>
          <w:lang w:val="fr"/>
        </w:rPr>
        <w:t>brides</w:t>
      </w:r>
      <w:r w:rsidRPr="00A16E3E">
        <w:rPr>
          <w:rFonts w:ascii="Arial" w:hAnsi="Arial" w:cs="Arial"/>
          <w:noProof/>
          <w:color w:val="auto"/>
          <w:lang w:val="fr"/>
        </w:rPr>
        <w:t xml:space="preserve"> de montage sur panneau 40 mm x 40 mm. Les composants de la série 696 sont à la fois approuvés VDE et UL. Leur résistance mécanique se reflète clairement dans la durée de vie des connecteurs, qui atteint plus de 1000 cycles d’accouplement dans le cas des connecteurs 5 et 8 broches, et plus de 500 cycles d’accouplement </w:t>
      </w:r>
      <w:r w:rsidR="00B72878" w:rsidRPr="00A16E3E">
        <w:rPr>
          <w:rFonts w:ascii="Arial" w:hAnsi="Arial" w:cs="Arial"/>
          <w:noProof/>
          <w:color w:val="auto"/>
          <w:lang w:val="fr"/>
        </w:rPr>
        <w:t>pour</w:t>
      </w:r>
      <w:r w:rsidRPr="00A16E3E">
        <w:rPr>
          <w:rFonts w:ascii="Arial" w:hAnsi="Arial" w:cs="Arial"/>
          <w:noProof/>
          <w:color w:val="auto"/>
          <w:lang w:val="fr"/>
        </w:rPr>
        <w:t xml:space="preserve"> </w:t>
      </w:r>
      <w:r w:rsidR="00B72878" w:rsidRPr="00A16E3E">
        <w:rPr>
          <w:rFonts w:ascii="Arial" w:hAnsi="Arial" w:cs="Arial"/>
          <w:noProof/>
          <w:color w:val="auto"/>
          <w:lang w:val="fr"/>
        </w:rPr>
        <w:t>ceux</w:t>
      </w:r>
      <w:r w:rsidRPr="00A16E3E">
        <w:rPr>
          <w:rFonts w:ascii="Arial" w:hAnsi="Arial" w:cs="Arial"/>
          <w:noProof/>
          <w:color w:val="auto"/>
          <w:lang w:val="fr"/>
        </w:rPr>
        <w:t xml:space="preserve"> à 12 broches</w:t>
      </w:r>
      <w:r w:rsidR="00B95454" w:rsidRPr="00A16E3E">
        <w:rPr>
          <w:rFonts w:ascii="Arial" w:hAnsi="Arial" w:cs="Arial"/>
          <w:noProof/>
          <w:color w:val="auto"/>
          <w:lang w:val="fr"/>
        </w:rPr>
        <w:t>.</w:t>
      </w:r>
    </w:p>
    <w:p w14:paraId="3B21FB5A" w14:textId="77777777" w:rsidR="002D4A24" w:rsidRPr="00A16E3E" w:rsidRDefault="002D4A24" w:rsidP="002D4A24">
      <w:pPr>
        <w:pStyle w:val="TextA"/>
        <w:spacing w:line="360" w:lineRule="auto"/>
        <w:rPr>
          <w:rFonts w:ascii="Arial" w:hAnsi="Arial" w:cs="Arial"/>
          <w:b/>
          <w:bCs/>
          <w:noProof/>
          <w:color w:val="auto"/>
          <w:lang w:val="fr-BE"/>
        </w:rPr>
      </w:pPr>
    </w:p>
    <w:p w14:paraId="3BAC4555" w14:textId="77777777" w:rsidR="00A16E3E" w:rsidRPr="00A16E3E" w:rsidRDefault="00A16E3E" w:rsidP="002D4A24">
      <w:pPr>
        <w:pStyle w:val="TextA"/>
        <w:spacing w:line="360" w:lineRule="auto"/>
        <w:rPr>
          <w:rFonts w:ascii="Arial" w:hAnsi="Arial" w:cs="Arial"/>
          <w:color w:val="auto"/>
          <w:lang w:val="fr-FR"/>
        </w:rPr>
      </w:pPr>
      <w:r w:rsidRPr="00A16E3E">
        <w:rPr>
          <w:rFonts w:ascii="Arial" w:hAnsi="Arial" w:cs="Arial"/>
          <w:b/>
          <w:lang w:val="fr-BE"/>
        </w:rPr>
        <w:t>À propos de binder</w:t>
      </w:r>
      <w:r w:rsidRPr="00A16E3E">
        <w:rPr>
          <w:rFonts w:ascii="Arial" w:hAnsi="Arial" w:cs="Arial"/>
          <w:lang w:val="fr-BE"/>
        </w:rPr>
        <w:br/>
      </w:r>
      <w:proofErr w:type="spellStart"/>
      <w:r w:rsidRPr="00A16E3E">
        <w:rPr>
          <w:rFonts w:ascii="Arial" w:hAnsi="Arial" w:cs="Arial"/>
          <w:lang w:val="fr-BE"/>
        </w:rPr>
        <w:t>binder</w:t>
      </w:r>
      <w:proofErr w:type="spellEnd"/>
      <w:r w:rsidRPr="00A16E3E">
        <w:rPr>
          <w:rFonts w:ascii="Arial" w:hAnsi="Arial" w:cs="Arial"/>
          <w:lang w:val="fr-BE"/>
        </w:rPr>
        <w:t>, dont le siège est à Neckarsulm, en Allemagne, est une entreprise familiale reposant sur des valeurs traditionnelles, qui est un leader des connecteurs circulaires. Depuis 1960, binder est synonyme de la plus haute qualité. L'entreprise travaille avec plus de 60 partenaires commerciaux sur six continents, et emploie environ 2 000 personnes dans le monde.</w:t>
      </w:r>
    </w:p>
    <w:p w14:paraId="5AEC956F" w14:textId="77777777" w:rsidR="00A16E3E" w:rsidRPr="00A16E3E" w:rsidRDefault="00A16E3E" w:rsidP="00A16E3E">
      <w:pPr>
        <w:widowControl/>
        <w:spacing w:line="360" w:lineRule="auto"/>
        <w:rPr>
          <w:rFonts w:eastAsia="Arial" w:cs="Arial"/>
          <w:sz w:val="24"/>
          <w:szCs w:val="24"/>
          <w:lang w:val="fr-BE"/>
          <w14:textOutline w14:w="12700" w14:cap="flat" w14:cmpd="sng" w14:algn="ctr">
            <w14:noFill/>
            <w14:prstDash w14:val="solid"/>
            <w14:miter w14:lim="400000"/>
          </w14:textOutline>
        </w:rPr>
      </w:pPr>
      <w:r w:rsidRPr="00A16E3E">
        <w:rPr>
          <w:rFonts w:eastAsia="Helvetica Neue" w:cs="Arial"/>
          <w:szCs w:val="24"/>
          <w:lang w:val="fr-BE"/>
          <w14:textOutline w14:w="12700" w14:cap="flat" w14:cmpd="sng" w14:algn="ctr">
            <w14:noFill/>
            <w14:prstDash w14:val="solid"/>
            <w14:miter w14:lim="400000"/>
          </w14:textOutline>
        </w:rPr>
        <w:t>Le groupe binder comprend le siège de la société, 16 filiales, deux fournisseurs de services système, ainsi qu'un Centre d'innovation et de technologie. En plus de l'Allemagne, binder dispose de sites en Autriche, en Chine, en France, en Hongrie, aux Pays-Bas, à Singapour, en Suède, en Suisse, au Royaume-Uni et aux États-Unis.</w:t>
      </w:r>
    </w:p>
    <w:p w14:paraId="2D0268D2" w14:textId="77777777" w:rsidR="002D4A24" w:rsidRDefault="002D4A24" w:rsidP="003B7235">
      <w:pPr>
        <w:pStyle w:val="Standard1"/>
        <w:spacing w:before="0" w:line="360" w:lineRule="auto"/>
        <w:rPr>
          <w:rFonts w:ascii="Arial" w:hAnsi="Arial" w:cs="Arial"/>
          <w:b/>
          <w:bCs/>
          <w:noProof/>
          <w:color w:val="auto"/>
          <w:sz w:val="22"/>
          <w:szCs w:val="22"/>
          <w:lang w:val="fr"/>
        </w:rPr>
      </w:pPr>
    </w:p>
    <w:p w14:paraId="3F1B0E2D" w14:textId="77777777" w:rsidR="002D4A24" w:rsidRDefault="002D4A24" w:rsidP="003B7235">
      <w:pPr>
        <w:pStyle w:val="Standard1"/>
        <w:spacing w:before="0" w:line="360" w:lineRule="auto"/>
        <w:rPr>
          <w:rFonts w:ascii="Arial" w:hAnsi="Arial" w:cs="Arial"/>
          <w:b/>
          <w:bCs/>
          <w:noProof/>
          <w:color w:val="auto"/>
          <w:sz w:val="22"/>
          <w:szCs w:val="22"/>
          <w:lang w:val="fr"/>
        </w:rPr>
      </w:pPr>
    </w:p>
    <w:p w14:paraId="50F19DA3" w14:textId="77777777" w:rsidR="002D4A24" w:rsidRDefault="002D4A24" w:rsidP="003B7235">
      <w:pPr>
        <w:pStyle w:val="Standard1"/>
        <w:spacing w:before="0" w:line="360" w:lineRule="auto"/>
        <w:rPr>
          <w:rFonts w:ascii="Arial" w:hAnsi="Arial" w:cs="Arial"/>
          <w:b/>
          <w:bCs/>
          <w:noProof/>
          <w:color w:val="auto"/>
          <w:sz w:val="22"/>
          <w:szCs w:val="22"/>
          <w:lang w:val="fr"/>
        </w:rPr>
      </w:pPr>
    </w:p>
    <w:p w14:paraId="0ED3F833" w14:textId="60394663" w:rsidR="00B95454" w:rsidRPr="002D4A24" w:rsidRDefault="001519EC" w:rsidP="003B7235">
      <w:pPr>
        <w:pStyle w:val="Standard1"/>
        <w:spacing w:before="0" w:line="360" w:lineRule="auto"/>
        <w:rPr>
          <w:rFonts w:ascii="Arial" w:hAnsi="Arial" w:cs="Arial"/>
          <w:noProof/>
          <w:color w:val="auto"/>
          <w:sz w:val="22"/>
          <w:szCs w:val="22"/>
          <w:u w:val="single"/>
          <w:lang w:val="fr-FR"/>
        </w:rPr>
      </w:pPr>
      <w:r w:rsidRPr="00A16E3E">
        <w:rPr>
          <w:rFonts w:ascii="Arial" w:hAnsi="Arial" w:cs="Arial"/>
          <w:noProof/>
          <w:color w:val="auto"/>
          <w:sz w:val="22"/>
          <w:szCs w:val="22"/>
          <w:u w:val="single"/>
          <w:lang w:val="fr"/>
        </w:rPr>
        <w:lastRenderedPageBreak/>
        <w:t>Légende de la figure :</w:t>
      </w:r>
      <w:r w:rsidRPr="00A16E3E">
        <w:rPr>
          <w:rFonts w:ascii="Arial" w:hAnsi="Arial" w:cs="Arial"/>
          <w:noProof/>
          <w:color w:val="auto"/>
          <w:sz w:val="22"/>
          <w:szCs w:val="22"/>
          <w:u w:val="single"/>
          <w:lang w:val="fr"/>
        </w:rPr>
        <w:br/>
      </w:r>
      <w:r w:rsidR="00B95454" w:rsidRPr="00A16E3E">
        <w:rPr>
          <w:rFonts w:ascii="Arial" w:hAnsi="Arial" w:cs="Arial"/>
          <w:noProof/>
          <w:color w:val="auto"/>
          <w:sz w:val="22"/>
          <w:szCs w:val="22"/>
          <w:lang w:val="fr"/>
        </w:rPr>
        <w:t>HEC - interface robuste et compacte pour l’alimentation d</w:t>
      </w:r>
      <w:r w:rsidR="000776EB" w:rsidRPr="00A16E3E">
        <w:rPr>
          <w:rFonts w:ascii="Arial" w:hAnsi="Arial" w:cs="Arial"/>
          <w:noProof/>
          <w:color w:val="auto"/>
          <w:sz w:val="22"/>
          <w:szCs w:val="22"/>
          <w:lang w:val="fr"/>
        </w:rPr>
        <w:t>ans l</w:t>
      </w:r>
      <w:r w:rsidR="00B95454" w:rsidRPr="00A16E3E">
        <w:rPr>
          <w:rFonts w:ascii="Arial" w:hAnsi="Arial" w:cs="Arial"/>
          <w:noProof/>
          <w:color w:val="auto"/>
          <w:sz w:val="22"/>
          <w:szCs w:val="22"/>
          <w:lang w:val="fr"/>
        </w:rPr>
        <w:t xml:space="preserve">es usines et </w:t>
      </w:r>
      <w:r w:rsidR="008B1A71" w:rsidRPr="00A16E3E">
        <w:rPr>
          <w:rFonts w:ascii="Arial" w:hAnsi="Arial" w:cs="Arial"/>
          <w:noProof/>
          <w:color w:val="auto"/>
          <w:sz w:val="22"/>
          <w:szCs w:val="22"/>
          <w:lang w:val="fr"/>
        </w:rPr>
        <w:t>l</w:t>
      </w:r>
      <w:r w:rsidR="00B95454" w:rsidRPr="00A16E3E">
        <w:rPr>
          <w:rFonts w:ascii="Arial" w:hAnsi="Arial" w:cs="Arial"/>
          <w:noProof/>
          <w:color w:val="auto"/>
          <w:sz w:val="22"/>
          <w:szCs w:val="22"/>
          <w:lang w:val="fr"/>
        </w:rPr>
        <w:t xml:space="preserve">es </w:t>
      </w:r>
      <w:r w:rsidR="008B1A71" w:rsidRPr="00A16E3E">
        <w:rPr>
          <w:rFonts w:ascii="Arial" w:hAnsi="Arial" w:cs="Arial"/>
          <w:noProof/>
          <w:color w:val="auto"/>
          <w:sz w:val="22"/>
          <w:szCs w:val="22"/>
          <w:lang w:val="fr"/>
        </w:rPr>
        <w:t>sous-systèmes</w:t>
      </w:r>
      <w:r w:rsidR="00B95454" w:rsidRPr="00A16E3E">
        <w:rPr>
          <w:rFonts w:ascii="Arial" w:hAnsi="Arial" w:cs="Arial"/>
          <w:noProof/>
          <w:color w:val="auto"/>
          <w:sz w:val="22"/>
          <w:szCs w:val="22"/>
          <w:lang w:val="fr"/>
        </w:rPr>
        <w:t xml:space="preserve"> dans des environnements extérieurs difficiles</w:t>
      </w:r>
      <w:r w:rsidR="003B7235" w:rsidRPr="00A16E3E">
        <w:rPr>
          <w:rFonts w:ascii="Arial" w:hAnsi="Arial" w:cs="Arial"/>
          <w:noProof/>
          <w:color w:val="auto"/>
          <w:sz w:val="22"/>
          <w:szCs w:val="22"/>
          <w:lang w:val="fr"/>
        </w:rPr>
        <w:t xml:space="preserve">. Photo : </w:t>
      </w:r>
      <w:r w:rsidR="000776EB" w:rsidRPr="00A16E3E">
        <w:rPr>
          <w:rFonts w:ascii="Arial" w:hAnsi="Arial" w:cs="Arial"/>
          <w:noProof/>
          <w:color w:val="auto"/>
          <w:sz w:val="22"/>
          <w:szCs w:val="22"/>
          <w:lang w:val="fr"/>
        </w:rPr>
        <w:t>binder</w:t>
      </w:r>
      <w:r w:rsidR="003B7235" w:rsidRPr="00A16E3E">
        <w:rPr>
          <w:rFonts w:ascii="Arial" w:hAnsi="Arial" w:cs="Arial"/>
          <w:noProof/>
          <w:color w:val="auto"/>
          <w:sz w:val="22"/>
          <w:szCs w:val="22"/>
          <w:lang w:val="fr"/>
        </w:rPr>
        <w:br/>
      </w:r>
    </w:p>
    <w:p w14:paraId="74E5728C" w14:textId="77777777" w:rsidR="003B7235" w:rsidRPr="002D4A24" w:rsidRDefault="003B7235" w:rsidP="003B7235">
      <w:pPr>
        <w:pStyle w:val="Standard1"/>
        <w:spacing w:before="0" w:line="360" w:lineRule="auto"/>
        <w:rPr>
          <w:rFonts w:ascii="Arial" w:eastAsia="Calibri" w:hAnsi="Arial" w:cs="Arial"/>
          <w:noProof/>
          <w:color w:val="auto"/>
          <w:sz w:val="22"/>
          <w:szCs w:val="22"/>
          <w:u w:val="single"/>
          <w:lang w:val="fr-FR"/>
        </w:rPr>
      </w:pPr>
      <w:r w:rsidRPr="00A16E3E">
        <w:rPr>
          <w:rFonts w:ascii="Arial" w:hAnsi="Arial" w:cs="Arial"/>
          <w:noProof/>
          <w:color w:val="auto"/>
          <w:sz w:val="22"/>
          <w:szCs w:val="22"/>
          <w:u w:val="single"/>
          <w:lang w:val="fr"/>
        </w:rPr>
        <w:t>Domaines d’application:</w:t>
      </w:r>
    </w:p>
    <w:p w14:paraId="216863A4" w14:textId="224C537E" w:rsidR="00EC5DB4" w:rsidRPr="00A16E3E" w:rsidRDefault="00EC5DB4" w:rsidP="002D4A24">
      <w:pPr>
        <w:pStyle w:val="Standard1"/>
        <w:numPr>
          <w:ilvl w:val="0"/>
          <w:numId w:val="9"/>
        </w:numPr>
        <w:spacing w:before="0" w:line="360" w:lineRule="auto"/>
        <w:ind w:left="357" w:hanging="357"/>
        <w:rPr>
          <w:rFonts w:ascii="Arial" w:hAnsi="Arial" w:cs="Arial"/>
          <w:noProof/>
          <w:color w:val="auto"/>
          <w:sz w:val="22"/>
          <w:szCs w:val="22"/>
          <w:lang w:val="fr-BE"/>
        </w:rPr>
      </w:pPr>
      <w:r w:rsidRPr="00A16E3E">
        <w:rPr>
          <w:rFonts w:ascii="Arial" w:hAnsi="Arial" w:cs="Arial"/>
          <w:noProof/>
          <w:color w:val="auto"/>
          <w:sz w:val="22"/>
          <w:szCs w:val="22"/>
          <w:lang w:val="fr"/>
        </w:rPr>
        <w:t xml:space="preserve">Machines agricoles et </w:t>
      </w:r>
      <w:r w:rsidR="00B15C7F" w:rsidRPr="00A16E3E">
        <w:rPr>
          <w:rFonts w:ascii="Arial" w:hAnsi="Arial" w:cs="Arial"/>
          <w:noProof/>
          <w:color w:val="auto"/>
          <w:sz w:val="22"/>
          <w:szCs w:val="22"/>
          <w:lang w:val="fr"/>
        </w:rPr>
        <w:t xml:space="preserve">machines </w:t>
      </w:r>
      <w:r w:rsidR="0068112E" w:rsidRPr="00A16E3E">
        <w:rPr>
          <w:rFonts w:ascii="Arial" w:hAnsi="Arial" w:cs="Arial"/>
          <w:noProof/>
          <w:color w:val="auto"/>
          <w:sz w:val="22"/>
          <w:szCs w:val="22"/>
          <w:lang w:val="fr"/>
        </w:rPr>
        <w:t>de chantier</w:t>
      </w:r>
    </w:p>
    <w:p w14:paraId="3CC34AF1" w14:textId="77777777" w:rsidR="00EC5DB4" w:rsidRPr="00A16E3E" w:rsidRDefault="00EC5DB4" w:rsidP="002D4A24">
      <w:pPr>
        <w:pStyle w:val="Standard1"/>
        <w:numPr>
          <w:ilvl w:val="0"/>
          <w:numId w:val="9"/>
        </w:numPr>
        <w:spacing w:before="0" w:line="360" w:lineRule="auto"/>
        <w:rPr>
          <w:rFonts w:ascii="Arial" w:hAnsi="Arial" w:cs="Arial"/>
          <w:noProof/>
          <w:color w:val="auto"/>
          <w:sz w:val="22"/>
          <w:szCs w:val="22"/>
          <w:lang w:val="fr-BE"/>
        </w:rPr>
      </w:pPr>
      <w:r w:rsidRPr="00A16E3E">
        <w:rPr>
          <w:rFonts w:ascii="Arial" w:hAnsi="Arial" w:cs="Arial"/>
          <w:noProof/>
          <w:color w:val="auto"/>
          <w:sz w:val="22"/>
          <w:szCs w:val="22"/>
          <w:lang w:val="fr"/>
        </w:rPr>
        <w:t>Mines et mines à ciel ouvert</w:t>
      </w:r>
    </w:p>
    <w:p w14:paraId="2B1EDA84" w14:textId="6AAC3173" w:rsidR="00EC5DB4" w:rsidRPr="00A16E3E" w:rsidRDefault="00EC5DB4" w:rsidP="002D4A24">
      <w:pPr>
        <w:pStyle w:val="Standard1"/>
        <w:numPr>
          <w:ilvl w:val="0"/>
          <w:numId w:val="9"/>
        </w:numPr>
        <w:spacing w:before="0" w:line="360" w:lineRule="auto"/>
        <w:ind w:left="357" w:hanging="357"/>
        <w:rPr>
          <w:rFonts w:ascii="Arial" w:hAnsi="Arial" w:cs="Arial"/>
          <w:noProof/>
          <w:color w:val="auto"/>
          <w:sz w:val="22"/>
          <w:szCs w:val="22"/>
          <w:lang w:val="fr-BE"/>
        </w:rPr>
      </w:pPr>
      <w:r w:rsidRPr="00A16E3E">
        <w:rPr>
          <w:rFonts w:ascii="Arial" w:hAnsi="Arial" w:cs="Arial"/>
          <w:noProof/>
          <w:color w:val="auto"/>
          <w:sz w:val="22"/>
          <w:szCs w:val="22"/>
          <w:lang w:val="fr"/>
        </w:rPr>
        <w:t xml:space="preserve">Génie chimique et </w:t>
      </w:r>
      <w:r w:rsidR="000776EB" w:rsidRPr="00A16E3E">
        <w:rPr>
          <w:rFonts w:ascii="Arial" w:hAnsi="Arial" w:cs="Arial"/>
          <w:noProof/>
          <w:color w:val="auto"/>
          <w:sz w:val="22"/>
          <w:szCs w:val="22"/>
          <w:lang w:val="fr"/>
        </w:rPr>
        <w:t>industries de transformation</w:t>
      </w:r>
    </w:p>
    <w:p w14:paraId="59B1C10F" w14:textId="114DD0E8" w:rsidR="00FF2167" w:rsidRPr="00A16E3E" w:rsidRDefault="00EC5DB4" w:rsidP="002D4A24">
      <w:pPr>
        <w:pStyle w:val="Standard1"/>
        <w:numPr>
          <w:ilvl w:val="0"/>
          <w:numId w:val="9"/>
        </w:numPr>
        <w:spacing w:before="0" w:line="360" w:lineRule="auto"/>
        <w:ind w:left="357" w:hanging="357"/>
        <w:rPr>
          <w:rFonts w:ascii="Arial" w:eastAsia="Calibri" w:hAnsi="Arial" w:cs="Arial"/>
          <w:noProof/>
          <w:color w:val="auto"/>
          <w:sz w:val="22"/>
          <w:szCs w:val="22"/>
          <w:u w:val="single"/>
          <w:lang w:val="nl-BE"/>
        </w:rPr>
      </w:pPr>
      <w:r w:rsidRPr="00A16E3E">
        <w:rPr>
          <w:rFonts w:ascii="Arial" w:hAnsi="Arial" w:cs="Arial"/>
          <w:noProof/>
          <w:color w:val="auto"/>
          <w:sz w:val="22"/>
          <w:szCs w:val="22"/>
          <w:lang w:val="fr"/>
        </w:rPr>
        <w:t>Technologie de convoy</w:t>
      </w:r>
      <w:r w:rsidR="00B15C7F" w:rsidRPr="00A16E3E">
        <w:rPr>
          <w:rFonts w:ascii="Arial" w:hAnsi="Arial" w:cs="Arial"/>
          <w:noProof/>
          <w:color w:val="auto"/>
          <w:sz w:val="22"/>
          <w:szCs w:val="22"/>
          <w:lang w:val="fr"/>
        </w:rPr>
        <w:t>eurs à bande</w:t>
      </w:r>
    </w:p>
    <w:p w14:paraId="134844C1" w14:textId="77777777" w:rsidR="003B7235" w:rsidRPr="00A16E3E" w:rsidRDefault="003B7235" w:rsidP="003B7235">
      <w:pPr>
        <w:pStyle w:val="Standard1"/>
        <w:spacing w:before="0" w:line="360" w:lineRule="auto"/>
        <w:rPr>
          <w:rFonts w:ascii="Arial" w:hAnsi="Arial" w:cs="Arial"/>
          <w:noProof/>
          <w:color w:val="auto"/>
          <w:sz w:val="22"/>
          <w:szCs w:val="22"/>
          <w:u w:val="single"/>
          <w:lang w:val="nl-BE"/>
        </w:rPr>
      </w:pPr>
    </w:p>
    <w:p w14:paraId="56824D98" w14:textId="77777777" w:rsidR="003B7235" w:rsidRPr="00A16E3E" w:rsidRDefault="003B7235" w:rsidP="003B7235">
      <w:pPr>
        <w:pStyle w:val="Standard1"/>
        <w:spacing w:before="0" w:line="360" w:lineRule="auto"/>
        <w:rPr>
          <w:rFonts w:ascii="Arial" w:eastAsia="Calibri" w:hAnsi="Arial" w:cs="Arial"/>
          <w:noProof/>
          <w:color w:val="auto"/>
          <w:sz w:val="22"/>
          <w:szCs w:val="22"/>
          <w:u w:val="single"/>
          <w:lang w:val="en-US"/>
        </w:rPr>
      </w:pPr>
      <w:r w:rsidRPr="00A16E3E">
        <w:rPr>
          <w:rFonts w:ascii="Arial" w:hAnsi="Arial" w:cs="Arial"/>
          <w:noProof/>
          <w:color w:val="auto"/>
          <w:sz w:val="22"/>
          <w:szCs w:val="22"/>
          <w:u w:val="single"/>
          <w:lang w:val="fr"/>
        </w:rPr>
        <w:t>Fonctionnalités:</w:t>
      </w:r>
    </w:p>
    <w:p w14:paraId="5FE7A3DF" w14:textId="77777777" w:rsidR="00B95454" w:rsidRPr="00A16E3E" w:rsidRDefault="00B95454" w:rsidP="00EC5DB4">
      <w:pPr>
        <w:pStyle w:val="Standard1"/>
        <w:numPr>
          <w:ilvl w:val="0"/>
          <w:numId w:val="9"/>
        </w:numPr>
        <w:spacing w:before="0" w:line="360" w:lineRule="auto"/>
        <w:rPr>
          <w:rFonts w:ascii="Arial" w:hAnsi="Arial" w:cs="Arial"/>
          <w:noProof/>
          <w:color w:val="auto"/>
          <w:sz w:val="22"/>
          <w:szCs w:val="22"/>
          <w:lang w:val="en-US"/>
        </w:rPr>
      </w:pPr>
      <w:r w:rsidRPr="00A16E3E">
        <w:rPr>
          <w:rFonts w:ascii="Arial" w:hAnsi="Arial" w:cs="Arial"/>
          <w:noProof/>
          <w:color w:val="auto"/>
          <w:sz w:val="22"/>
          <w:szCs w:val="22"/>
          <w:lang w:val="fr"/>
        </w:rPr>
        <w:t>Système de verrouillage: baïonnette</w:t>
      </w:r>
    </w:p>
    <w:p w14:paraId="5486922E" w14:textId="1BAC7187" w:rsidR="00B95454" w:rsidRPr="00A16E3E" w:rsidRDefault="000776EB" w:rsidP="00EC5DB4">
      <w:pPr>
        <w:pStyle w:val="Standard1"/>
        <w:numPr>
          <w:ilvl w:val="0"/>
          <w:numId w:val="9"/>
        </w:numPr>
        <w:spacing w:before="0" w:line="360" w:lineRule="auto"/>
        <w:rPr>
          <w:rFonts w:ascii="Arial" w:hAnsi="Arial" w:cs="Arial"/>
          <w:noProof/>
          <w:color w:val="auto"/>
          <w:sz w:val="22"/>
          <w:szCs w:val="22"/>
          <w:lang w:val="en-US"/>
        </w:rPr>
      </w:pPr>
      <w:r w:rsidRPr="00A16E3E">
        <w:rPr>
          <w:rFonts w:ascii="Arial" w:hAnsi="Arial" w:cs="Arial"/>
          <w:noProof/>
          <w:color w:val="auto"/>
          <w:sz w:val="22"/>
          <w:szCs w:val="22"/>
          <w:lang w:val="fr"/>
        </w:rPr>
        <w:t>Connexion</w:t>
      </w:r>
      <w:r w:rsidR="00B95454" w:rsidRPr="00A16E3E">
        <w:rPr>
          <w:rFonts w:ascii="Arial" w:hAnsi="Arial" w:cs="Arial"/>
          <w:noProof/>
          <w:color w:val="auto"/>
          <w:sz w:val="22"/>
          <w:szCs w:val="22"/>
          <w:lang w:val="fr"/>
        </w:rPr>
        <w:t xml:space="preserve"> : sertissage</w:t>
      </w:r>
    </w:p>
    <w:p w14:paraId="49A2C554" w14:textId="77777777" w:rsidR="00B95454" w:rsidRPr="00A16E3E" w:rsidRDefault="00B95454" w:rsidP="00EC5DB4">
      <w:pPr>
        <w:pStyle w:val="Standard1"/>
        <w:numPr>
          <w:ilvl w:val="0"/>
          <w:numId w:val="9"/>
        </w:numPr>
        <w:spacing w:before="0" w:line="360" w:lineRule="auto"/>
        <w:rPr>
          <w:rFonts w:ascii="Arial" w:hAnsi="Arial" w:cs="Arial"/>
          <w:noProof/>
          <w:color w:val="auto"/>
          <w:sz w:val="22"/>
          <w:szCs w:val="22"/>
          <w:lang w:val="en-US"/>
        </w:rPr>
      </w:pPr>
      <w:r w:rsidRPr="00A16E3E">
        <w:rPr>
          <w:rFonts w:ascii="Arial" w:hAnsi="Arial" w:cs="Arial"/>
          <w:noProof/>
          <w:color w:val="auto"/>
          <w:sz w:val="22"/>
          <w:szCs w:val="22"/>
          <w:lang w:val="fr"/>
        </w:rPr>
        <w:t>Nombre de broches : 5, 8 et 12</w:t>
      </w:r>
    </w:p>
    <w:p w14:paraId="04790076" w14:textId="77777777" w:rsidR="00B95454" w:rsidRPr="00A16E3E" w:rsidRDefault="00B95454" w:rsidP="00EC5DB4">
      <w:pPr>
        <w:pStyle w:val="Standard1"/>
        <w:numPr>
          <w:ilvl w:val="0"/>
          <w:numId w:val="9"/>
        </w:numPr>
        <w:spacing w:before="0" w:line="360" w:lineRule="auto"/>
        <w:rPr>
          <w:rFonts w:ascii="Arial" w:hAnsi="Arial" w:cs="Arial"/>
          <w:noProof/>
          <w:color w:val="auto"/>
          <w:sz w:val="22"/>
          <w:szCs w:val="22"/>
          <w:lang w:val="en-US"/>
        </w:rPr>
      </w:pPr>
      <w:r w:rsidRPr="00A16E3E">
        <w:rPr>
          <w:rFonts w:ascii="Arial" w:hAnsi="Arial" w:cs="Arial"/>
          <w:noProof/>
          <w:color w:val="auto"/>
          <w:sz w:val="22"/>
          <w:szCs w:val="22"/>
          <w:lang w:val="fr"/>
        </w:rPr>
        <w:t>Tension nominale : 50 à 600 V</w:t>
      </w:r>
    </w:p>
    <w:p w14:paraId="31135349" w14:textId="77777777" w:rsidR="00B95454" w:rsidRPr="00A16E3E" w:rsidRDefault="00B95454" w:rsidP="00EC5DB4">
      <w:pPr>
        <w:pStyle w:val="Standard1"/>
        <w:numPr>
          <w:ilvl w:val="0"/>
          <w:numId w:val="9"/>
        </w:numPr>
        <w:spacing w:before="0" w:line="360" w:lineRule="auto"/>
        <w:rPr>
          <w:rFonts w:ascii="Arial" w:hAnsi="Arial" w:cs="Arial"/>
          <w:noProof/>
          <w:color w:val="auto"/>
          <w:sz w:val="22"/>
          <w:szCs w:val="22"/>
          <w:lang w:val="en-US"/>
        </w:rPr>
      </w:pPr>
      <w:r w:rsidRPr="00A16E3E">
        <w:rPr>
          <w:rFonts w:ascii="Arial" w:hAnsi="Arial" w:cs="Arial"/>
          <w:noProof/>
          <w:color w:val="auto"/>
          <w:sz w:val="22"/>
          <w:szCs w:val="22"/>
          <w:lang w:val="fr"/>
        </w:rPr>
        <w:t>Courant nominal : 3 à 32 A</w:t>
      </w:r>
    </w:p>
    <w:p w14:paraId="4D6ED5A2" w14:textId="77777777" w:rsidR="00B95454" w:rsidRPr="00A16E3E" w:rsidRDefault="00B95454" w:rsidP="00EC5DB4">
      <w:pPr>
        <w:pStyle w:val="Standard1"/>
        <w:numPr>
          <w:ilvl w:val="0"/>
          <w:numId w:val="9"/>
        </w:numPr>
        <w:spacing w:before="0" w:line="360" w:lineRule="auto"/>
        <w:rPr>
          <w:rFonts w:ascii="Arial" w:hAnsi="Arial" w:cs="Arial"/>
          <w:noProof/>
          <w:color w:val="auto"/>
          <w:sz w:val="22"/>
          <w:szCs w:val="22"/>
          <w:lang w:val="en-US"/>
        </w:rPr>
      </w:pPr>
      <w:r w:rsidRPr="00A16E3E">
        <w:rPr>
          <w:rFonts w:ascii="Arial" w:hAnsi="Arial" w:cs="Arial"/>
          <w:noProof/>
          <w:color w:val="auto"/>
          <w:sz w:val="22"/>
          <w:szCs w:val="22"/>
          <w:lang w:val="fr"/>
        </w:rPr>
        <w:t>Degré de protection: IP68 / IP69K</w:t>
      </w:r>
    </w:p>
    <w:p w14:paraId="300697F2" w14:textId="77777777" w:rsidR="00B95454" w:rsidRPr="00A16E3E" w:rsidRDefault="00B95454" w:rsidP="00EC5DB4">
      <w:pPr>
        <w:pStyle w:val="Standard1"/>
        <w:numPr>
          <w:ilvl w:val="0"/>
          <w:numId w:val="9"/>
        </w:numPr>
        <w:spacing w:before="0" w:line="360" w:lineRule="auto"/>
        <w:rPr>
          <w:rFonts w:ascii="Arial" w:hAnsi="Arial" w:cs="Arial"/>
          <w:noProof/>
          <w:color w:val="auto"/>
          <w:sz w:val="22"/>
          <w:szCs w:val="22"/>
          <w:lang w:val="en-US"/>
        </w:rPr>
      </w:pPr>
      <w:r w:rsidRPr="00A16E3E">
        <w:rPr>
          <w:rFonts w:ascii="Arial" w:hAnsi="Arial" w:cs="Arial"/>
          <w:noProof/>
          <w:color w:val="auto"/>
          <w:sz w:val="22"/>
          <w:szCs w:val="22"/>
          <w:lang w:val="fr"/>
        </w:rPr>
        <w:t>Cycles d’accouplement: &gt;1000 (5, 8 broches), &gt;500 (12 broches)</w:t>
      </w:r>
    </w:p>
    <w:p w14:paraId="07FFEE91" w14:textId="4BA60DD7" w:rsidR="00FF2167" w:rsidRPr="00A16E3E" w:rsidRDefault="00B95454" w:rsidP="00EC5DB4">
      <w:pPr>
        <w:pStyle w:val="Standard1"/>
        <w:numPr>
          <w:ilvl w:val="0"/>
          <w:numId w:val="9"/>
        </w:numPr>
        <w:spacing w:before="0" w:line="360" w:lineRule="auto"/>
        <w:rPr>
          <w:rFonts w:ascii="Arial" w:eastAsia="Calibri" w:hAnsi="Arial" w:cs="Arial"/>
          <w:noProof/>
          <w:color w:val="auto"/>
          <w:sz w:val="22"/>
          <w:szCs w:val="22"/>
          <w:u w:val="single"/>
          <w:lang w:val="fr-BE"/>
        </w:rPr>
      </w:pPr>
      <w:r w:rsidRPr="00A16E3E">
        <w:rPr>
          <w:rFonts w:ascii="Arial" w:hAnsi="Arial" w:cs="Arial"/>
          <w:noProof/>
          <w:color w:val="auto"/>
          <w:sz w:val="22"/>
          <w:szCs w:val="22"/>
          <w:lang w:val="fr"/>
        </w:rPr>
        <w:t xml:space="preserve">Caractéristiques spéciales: raccord de protection, </w:t>
      </w:r>
      <w:r w:rsidR="000776EB" w:rsidRPr="00A16E3E">
        <w:rPr>
          <w:rFonts w:ascii="Arial" w:hAnsi="Arial" w:cs="Arial"/>
          <w:noProof/>
          <w:color w:val="auto"/>
          <w:sz w:val="22"/>
          <w:szCs w:val="22"/>
          <w:lang w:val="fr"/>
        </w:rPr>
        <w:t xml:space="preserve">bride </w:t>
      </w:r>
      <w:r w:rsidRPr="00A16E3E">
        <w:rPr>
          <w:rFonts w:ascii="Arial" w:hAnsi="Arial" w:cs="Arial"/>
          <w:noProof/>
          <w:color w:val="auto"/>
          <w:sz w:val="22"/>
          <w:szCs w:val="22"/>
          <w:lang w:val="fr"/>
        </w:rPr>
        <w:t>de montage sur panneau femelle avec couvercle articulé</w:t>
      </w:r>
    </w:p>
    <w:p w14:paraId="006FE761" w14:textId="77777777" w:rsidR="001519EC" w:rsidRPr="00A16E3E" w:rsidRDefault="001519EC" w:rsidP="001519EC">
      <w:pPr>
        <w:pStyle w:val="Standard1"/>
        <w:spacing w:before="0" w:line="360" w:lineRule="auto"/>
        <w:rPr>
          <w:rFonts w:ascii="Arial" w:hAnsi="Arial" w:cs="Arial"/>
          <w:noProof/>
          <w:color w:val="auto"/>
          <w:sz w:val="22"/>
          <w:szCs w:val="22"/>
          <w:u w:val="single"/>
          <w:lang w:val="fr-BE"/>
        </w:rPr>
      </w:pPr>
    </w:p>
    <w:p w14:paraId="730A6013" w14:textId="77777777" w:rsidR="00A16E3E" w:rsidRPr="004F6BB0" w:rsidRDefault="00A16E3E" w:rsidP="00A16E3E">
      <w:pPr>
        <w:spacing w:line="360" w:lineRule="auto"/>
        <w:rPr>
          <w:rFonts w:cs="Arial"/>
          <w:u w:val="single"/>
          <w:lang w:val="fr-BE"/>
          <w14:textOutline w14:w="12700" w14:cap="flat" w14:cmpd="sng" w14:algn="ctr">
            <w14:noFill/>
            <w14:prstDash w14:val="solid"/>
            <w14:miter w14:lim="400000"/>
          </w14:textOutline>
        </w:rPr>
      </w:pPr>
      <w:r w:rsidRPr="004F6BB0">
        <w:rPr>
          <w:rFonts w:cs="Arial"/>
          <w:u w:val="single"/>
          <w:lang w:val="fr-BE"/>
          <w14:textOutline w14:w="12700" w14:cap="flat" w14:cmpd="sng" w14:algn="ctr">
            <w14:noFill/>
            <w14:prstDash w14:val="solid"/>
            <w14:miter w14:lim="400000"/>
          </w14:textOutline>
        </w:rPr>
        <w:t>Adresse de la société :</w:t>
      </w:r>
    </w:p>
    <w:p w14:paraId="7014A459" w14:textId="77777777" w:rsidR="00A16E3E" w:rsidRPr="004F6BB0" w:rsidRDefault="00A16E3E" w:rsidP="00A16E3E">
      <w:pPr>
        <w:spacing w:line="360" w:lineRule="auto"/>
        <w:rPr>
          <w:rFonts w:cs="Arial"/>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 xml:space="preserve">Franz Binder GmbH &amp; Co. </w:t>
      </w:r>
    </w:p>
    <w:p w14:paraId="62F1D674" w14:textId="77777777" w:rsidR="00A16E3E" w:rsidRPr="004F6BB0" w:rsidRDefault="00A16E3E" w:rsidP="00A16E3E">
      <w:pPr>
        <w:spacing w:line="360" w:lineRule="auto"/>
        <w:rPr>
          <w:rFonts w:cs="Arial"/>
          <w:u w:val="single"/>
          <w14:textOutline w14:w="12700" w14:cap="flat" w14:cmpd="sng" w14:algn="ctr">
            <w14:noFill/>
            <w14:prstDash w14:val="solid"/>
            <w14:miter w14:lim="400000"/>
          </w14:textOutline>
        </w:rPr>
      </w:pPr>
      <w:r w:rsidRPr="004F6BB0">
        <w:rPr>
          <w:rFonts w:cs="Arial"/>
          <w14:textOutline w14:w="12700" w14:cap="flat" w14:cmpd="sng" w14:algn="ctr">
            <w14:noFill/>
            <w14:prstDash w14:val="solid"/>
            <w14:miter w14:lim="400000"/>
          </w14:textOutline>
        </w:rPr>
        <w:t>Elektrische Bauelemente KG</w:t>
      </w:r>
    </w:p>
    <w:p w14:paraId="72BCFE2C" w14:textId="77777777" w:rsidR="00A16E3E" w:rsidRPr="004F6BB0" w:rsidRDefault="00A16E3E" w:rsidP="00A16E3E">
      <w:pPr>
        <w:spacing w:line="360" w:lineRule="auto"/>
        <w:rPr>
          <w:rFonts w:cs="Arial"/>
          <w:u w:val="single"/>
          <w14:textOutline w14:w="12700" w14:cap="flat" w14:cmpd="sng" w14:algn="ctr">
            <w14:noFill/>
            <w14:prstDash w14:val="solid"/>
            <w14:miter w14:lim="400000"/>
          </w14:textOutline>
        </w:rPr>
      </w:pPr>
      <w:proofErr w:type="spellStart"/>
      <w:r w:rsidRPr="004F6BB0">
        <w:rPr>
          <w:rFonts w:cs="Arial"/>
          <w14:textOutline w14:w="12700" w14:cap="flat" w14:cmpd="sng" w14:algn="ctr">
            <w14:noFill/>
            <w14:prstDash w14:val="solid"/>
            <w14:miter w14:lim="400000"/>
          </w14:textOutline>
        </w:rPr>
        <w:t>Roetelstrasse</w:t>
      </w:r>
      <w:proofErr w:type="spellEnd"/>
      <w:r w:rsidRPr="004F6BB0">
        <w:rPr>
          <w:rFonts w:cs="Arial"/>
          <w14:textOutline w14:w="12700" w14:cap="flat" w14:cmpd="sng" w14:algn="ctr">
            <w14:noFill/>
            <w14:prstDash w14:val="solid"/>
            <w14:miter w14:lim="400000"/>
          </w14:textOutline>
        </w:rPr>
        <w:t xml:space="preserve"> 27</w:t>
      </w:r>
    </w:p>
    <w:p w14:paraId="576FDC9D" w14:textId="77777777" w:rsidR="00A16E3E" w:rsidRPr="004F6BB0" w:rsidRDefault="00A16E3E" w:rsidP="00A16E3E">
      <w:pPr>
        <w:spacing w:line="360" w:lineRule="auto"/>
        <w:rPr>
          <w:rFonts w:cs="Arial"/>
          <w:u w:val="single"/>
          <w14:textOutline w14:w="12700" w14:cap="flat" w14:cmpd="sng" w14:algn="ctr">
            <w14:noFill/>
            <w14:prstDash w14:val="solid"/>
            <w14:miter w14:lim="400000"/>
          </w14:textOutline>
        </w:rPr>
      </w:pPr>
      <w:r w:rsidRPr="004F6BB0">
        <w:rPr>
          <w:rFonts w:cs="Arial"/>
          <w14:textOutline w14:w="12700" w14:cap="flat" w14:cmpd="sng" w14:algn="ctr">
            <w14:noFill/>
            <w14:prstDash w14:val="solid"/>
            <w14:miter w14:lim="400000"/>
          </w14:textOutline>
        </w:rPr>
        <w:t>D-74172 Neckarsulm/</w:t>
      </w:r>
      <w:proofErr w:type="spellStart"/>
      <w:r w:rsidRPr="004F6BB0">
        <w:rPr>
          <w:rFonts w:cs="Arial"/>
          <w14:textOutline w14:w="12700" w14:cap="flat" w14:cmpd="sng" w14:algn="ctr">
            <w14:noFill/>
            <w14:prstDash w14:val="solid"/>
            <w14:miter w14:lim="400000"/>
          </w14:textOutline>
        </w:rPr>
        <w:t>Allemagne</w:t>
      </w:r>
      <w:proofErr w:type="spellEnd"/>
    </w:p>
    <w:p w14:paraId="796F4BF9" w14:textId="77777777" w:rsidR="00A16E3E" w:rsidRPr="004F6BB0" w:rsidRDefault="00A16E3E" w:rsidP="00A16E3E">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Tél : +49 (0) 7132 325-0</w:t>
      </w:r>
    </w:p>
    <w:p w14:paraId="3DC28099" w14:textId="77777777" w:rsidR="00A16E3E" w:rsidRPr="004F6BB0" w:rsidRDefault="00A16E3E" w:rsidP="00A16E3E">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Fax : +49 (0) 7132 325-150</w:t>
      </w:r>
    </w:p>
    <w:p w14:paraId="69CC5235" w14:textId="77777777" w:rsidR="00A16E3E" w:rsidRPr="004F6BB0" w:rsidRDefault="00A16E3E" w:rsidP="00A16E3E">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info@binder-connector.de</w:t>
      </w:r>
    </w:p>
    <w:p w14:paraId="5E7AB948" w14:textId="77777777" w:rsidR="00A16E3E" w:rsidRPr="004F6BB0" w:rsidRDefault="00A16E3E" w:rsidP="00A16E3E">
      <w:pPr>
        <w:spacing w:line="360" w:lineRule="auto"/>
        <w:rPr>
          <w:rFonts w:cs="Arial"/>
          <w:lang w:val="it-IT"/>
          <w14:textOutline w14:w="12700" w14:cap="flat" w14:cmpd="sng" w14:algn="ctr">
            <w14:noFill/>
            <w14:prstDash w14:val="solid"/>
            <w14:miter w14:lim="400000"/>
          </w14:textOutline>
        </w:rPr>
      </w:pPr>
      <w:r w:rsidRPr="004F6BB0">
        <w:rPr>
          <w:rFonts w:cs="Arial"/>
          <w:lang w:val="it-IT"/>
          <w14:textOutline w14:w="12700" w14:cap="flat" w14:cmpd="sng" w14:algn="ctr">
            <w14:noFill/>
            <w14:prstDash w14:val="solid"/>
            <w14:miter w14:lim="400000"/>
          </w14:textOutline>
        </w:rPr>
        <w:t>www.binder-connector.de</w:t>
      </w:r>
    </w:p>
    <w:p w14:paraId="2522ECEE" w14:textId="77777777" w:rsidR="00A16E3E" w:rsidRPr="004F6BB0" w:rsidRDefault="00A16E3E" w:rsidP="00A16E3E">
      <w:pPr>
        <w:spacing w:line="360" w:lineRule="auto"/>
        <w:rPr>
          <w:rFonts w:cs="Arial"/>
          <w:lang w:val="it-IT"/>
          <w14:textOutline w14:w="12700" w14:cap="flat" w14:cmpd="sng" w14:algn="ctr">
            <w14:noFill/>
            <w14:prstDash w14:val="solid"/>
            <w14:miter w14:lim="400000"/>
          </w14:textOutline>
        </w:rPr>
      </w:pPr>
      <w:bookmarkStart w:id="0" w:name="_GoBack"/>
      <w:bookmarkEnd w:id="0"/>
    </w:p>
    <w:p w14:paraId="47E81DE8" w14:textId="77777777" w:rsidR="00A16E3E" w:rsidRPr="004F6BB0" w:rsidRDefault="00A16E3E" w:rsidP="00A16E3E">
      <w:pPr>
        <w:spacing w:line="360" w:lineRule="auto"/>
        <w:rPr>
          <w:rFonts w:cs="Arial"/>
          <w:u w:val="single"/>
          <w:lang w:val="it-IT"/>
          <w14:textOutline w14:w="12700" w14:cap="flat" w14:cmpd="sng" w14:algn="ctr">
            <w14:noFill/>
            <w14:prstDash w14:val="solid"/>
            <w14:miter w14:lim="400000"/>
          </w14:textOutline>
        </w:rPr>
      </w:pPr>
      <w:r w:rsidRPr="004F6BB0">
        <w:rPr>
          <w:u w:val="single"/>
          <w:lang w:val="it-IT"/>
          <w14:textOutline w14:w="12700" w14:cap="flat" w14:cmpd="sng" w14:algn="ctr">
            <w14:noFill/>
            <w14:prstDash w14:val="solid"/>
            <w14:miter w14:lim="400000"/>
          </w14:textOutline>
        </w:rPr>
        <w:t>Contact presse :</w:t>
      </w:r>
    </w:p>
    <w:p w14:paraId="2ED03702" w14:textId="34631B38" w:rsidR="00A16E3E" w:rsidRPr="002D4A24" w:rsidRDefault="002D4A24" w:rsidP="00A16E3E">
      <w:pPr>
        <w:spacing w:line="360" w:lineRule="auto"/>
        <w:rPr>
          <w:rFonts w:cs="Arial"/>
          <w:u w:val="single"/>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Milica Ilic</w:t>
      </w:r>
    </w:p>
    <w:p w14:paraId="04DB0685" w14:textId="6595EA34" w:rsidR="00A16E3E" w:rsidRPr="002D4A24" w:rsidRDefault="00A16E3E" w:rsidP="00A16E3E">
      <w:pPr>
        <w:spacing w:line="360" w:lineRule="auto"/>
        <w:rPr>
          <w:rFonts w:cs="Arial"/>
          <w:u w:val="single"/>
          <w14:textOutline w14:w="12700" w14:cap="flat" w14:cmpd="sng" w14:algn="ctr">
            <w14:noFill/>
            <w14:prstDash w14:val="solid"/>
            <w14:miter w14:lim="400000"/>
          </w14:textOutline>
        </w:rPr>
      </w:pPr>
      <w:proofErr w:type="spellStart"/>
      <w:r w:rsidRPr="002D4A24">
        <w:rPr>
          <w14:textOutline w14:w="12700" w14:cap="flat" w14:cmpd="sng" w14:algn="ctr">
            <w14:noFill/>
            <w14:prstDash w14:val="solid"/>
            <w14:miter w14:lim="400000"/>
          </w14:textOutline>
        </w:rPr>
        <w:t>Tél</w:t>
      </w:r>
      <w:proofErr w:type="spellEnd"/>
      <w:r w:rsidRPr="002D4A24">
        <w:rPr>
          <w14:textOutline w14:w="12700" w14:cap="flat" w14:cmpd="sng" w14:algn="ctr">
            <w14:noFill/>
            <w14:prstDash w14:val="solid"/>
            <w14:miter w14:lim="400000"/>
          </w14:textOutline>
        </w:rPr>
        <w:t> : +49 (0) 7132 325</w:t>
      </w:r>
      <w:r w:rsidR="002D4A24">
        <w:rPr>
          <w14:textOutline w14:w="12700" w14:cap="flat" w14:cmpd="sng" w14:algn="ctr">
            <w14:noFill/>
            <w14:prstDash w14:val="solid"/>
            <w14:miter w14:lim="400000"/>
          </w14:textOutline>
        </w:rPr>
        <w:t>-493</w:t>
      </w:r>
    </w:p>
    <w:p w14:paraId="6195D808" w14:textId="508C22AE" w:rsidR="00A16E3E" w:rsidRPr="00263854" w:rsidRDefault="00A16E3E" w:rsidP="00A16E3E">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lang w:val="it-IT" w:eastAsia="en-GB"/>
          <w14:textOutline w14:w="0" w14:cap="rnd" w14:cmpd="sng" w14:algn="ctr">
            <w14:noFill/>
            <w14:prstDash w14:val="solid"/>
            <w14:bevel/>
          </w14:textOutline>
        </w:rPr>
      </w:pPr>
      <w:r w:rsidRPr="008541B1">
        <w:rPr>
          <w:lang w:val="it-IT"/>
          <w14:textOutline w14:w="12700" w14:cap="flat" w14:cmpd="sng" w14:algn="ctr">
            <w14:noFill/>
            <w14:prstDash w14:val="solid"/>
            <w14:miter w14:lim="400000"/>
          </w14:textOutline>
        </w:rPr>
        <w:t xml:space="preserve">E-Mail </w:t>
      </w:r>
      <w:hyperlink r:id="rId7" w:history="1">
        <w:r w:rsidR="002D4A24">
          <w:rPr>
            <w:lang w:val="it-IT"/>
            <w14:textOutline w14:w="12700" w14:cap="flat" w14:cmpd="sng" w14:algn="ctr">
              <w14:noFill/>
              <w14:prstDash w14:val="solid"/>
              <w14:miter w14:lim="400000"/>
            </w14:textOutline>
          </w:rPr>
          <w:t>m.ilic</w:t>
        </w:r>
        <w:r w:rsidRPr="008541B1">
          <w:rPr>
            <w:lang w:val="it-IT"/>
            <w14:textOutline w14:w="12700" w14:cap="flat" w14:cmpd="sng" w14:algn="ctr">
              <w14:noFill/>
              <w14:prstDash w14:val="solid"/>
              <w14:miter w14:lim="400000"/>
            </w14:textOutline>
          </w:rPr>
          <w:t>@binder-connector.de</w:t>
        </w:r>
      </w:hyperlink>
    </w:p>
    <w:p w14:paraId="2869889B" w14:textId="77224FDE" w:rsidR="001D2AB4" w:rsidRPr="002D4A24" w:rsidRDefault="001D2AB4" w:rsidP="001519EC">
      <w:pPr>
        <w:spacing w:line="360" w:lineRule="auto"/>
        <w:rPr>
          <w:rFonts w:cs="Arial"/>
          <w:noProof/>
          <w:color w:val="auto"/>
        </w:rPr>
      </w:pPr>
    </w:p>
    <w:sectPr w:rsidR="001D2AB4" w:rsidRPr="002D4A24">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ED5D4" w14:textId="77777777" w:rsidR="004A104E" w:rsidRDefault="004A104E">
      <w:r>
        <w:rPr>
          <w:lang w:val="fr"/>
        </w:rPr>
        <w:separator/>
      </w:r>
    </w:p>
  </w:endnote>
  <w:endnote w:type="continuationSeparator" w:id="0">
    <w:p w14:paraId="4586A289" w14:textId="77777777" w:rsidR="004A104E" w:rsidRDefault="004A104E">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B5CA" w14:textId="77777777" w:rsidR="001D2AB4" w:rsidRDefault="001D2AB4">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E3D76" w14:textId="77777777" w:rsidR="004A104E" w:rsidRDefault="004A104E">
      <w:r>
        <w:rPr>
          <w:lang w:val="fr"/>
        </w:rPr>
        <w:separator/>
      </w:r>
    </w:p>
  </w:footnote>
  <w:footnote w:type="continuationSeparator" w:id="0">
    <w:p w14:paraId="04E09565" w14:textId="77777777" w:rsidR="004A104E" w:rsidRDefault="004A104E">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75D94" w14:textId="77777777"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6ED85630" wp14:editId="7C6F6585">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size="21600,21600" coordorigin="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type="solid" color="#231F20"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435181"/>
    <w:multiLevelType w:val="hybridMultilevel"/>
    <w:tmpl w:val="D1B23654"/>
    <w:numStyleLink w:val="ImportierterStil2"/>
  </w:abstractNum>
  <w:abstractNum w:abstractNumId="2" w15:restartNumberingAfterBreak="0">
    <w:nsid w:val="15D00C7F"/>
    <w:multiLevelType w:val="hybridMultilevel"/>
    <w:tmpl w:val="08784864"/>
    <w:numStyleLink w:val="ImportierterStil1"/>
  </w:abstractNum>
  <w:abstractNum w:abstractNumId="3"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E670CE"/>
    <w:multiLevelType w:val="hybridMultilevel"/>
    <w:tmpl w:val="08784864"/>
    <w:numStyleLink w:val="ImportierterStil1"/>
  </w:abstractNum>
  <w:abstractNum w:abstractNumId="5" w15:restartNumberingAfterBreak="0">
    <w:nsid w:val="4B3B59DD"/>
    <w:multiLevelType w:val="hybridMultilevel"/>
    <w:tmpl w:val="D1B23654"/>
    <w:numStyleLink w:val="ImportierterStil2"/>
  </w:abstractNum>
  <w:abstractNum w:abstractNumId="6" w15:restartNumberingAfterBreak="0">
    <w:nsid w:val="5FB14733"/>
    <w:multiLevelType w:val="hybridMultilevel"/>
    <w:tmpl w:val="7EB0A022"/>
    <w:numStyleLink w:val="Punkte"/>
  </w:abstractNum>
  <w:abstractNum w:abstractNumId="7" w15:restartNumberingAfterBreak="0">
    <w:nsid w:val="636F559D"/>
    <w:multiLevelType w:val="hybridMultilevel"/>
    <w:tmpl w:val="08784864"/>
    <w:numStyleLink w:val="ImportierterStil1"/>
  </w:abstractNum>
  <w:abstractNum w:abstractNumId="8"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6"/>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776EB"/>
    <w:rsid w:val="000A26DE"/>
    <w:rsid w:val="000D5C73"/>
    <w:rsid w:val="000E3B75"/>
    <w:rsid w:val="00112125"/>
    <w:rsid w:val="001519EC"/>
    <w:rsid w:val="00155932"/>
    <w:rsid w:val="001D2AB4"/>
    <w:rsid w:val="002D4A24"/>
    <w:rsid w:val="002E178B"/>
    <w:rsid w:val="002F250F"/>
    <w:rsid w:val="0032794C"/>
    <w:rsid w:val="00381097"/>
    <w:rsid w:val="003B7235"/>
    <w:rsid w:val="004A104E"/>
    <w:rsid w:val="004F69C3"/>
    <w:rsid w:val="00646B26"/>
    <w:rsid w:val="0068112E"/>
    <w:rsid w:val="00711E37"/>
    <w:rsid w:val="0071494A"/>
    <w:rsid w:val="0075373E"/>
    <w:rsid w:val="00885102"/>
    <w:rsid w:val="008B1A71"/>
    <w:rsid w:val="008B61FD"/>
    <w:rsid w:val="00A16E3E"/>
    <w:rsid w:val="00B15C7F"/>
    <w:rsid w:val="00B5673B"/>
    <w:rsid w:val="00B72878"/>
    <w:rsid w:val="00B75D75"/>
    <w:rsid w:val="00B95454"/>
    <w:rsid w:val="00BB7B41"/>
    <w:rsid w:val="00BE468D"/>
    <w:rsid w:val="00CE48C1"/>
    <w:rsid w:val="00E06C9F"/>
    <w:rsid w:val="00E8769B"/>
    <w:rsid w:val="00EC5DB4"/>
    <w:rsid w:val="00F70F7C"/>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717A"/>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 w:type="character" w:styleId="Platzhaltertext">
    <w:name w:val="Placeholder Text"/>
    <w:basedOn w:val="Absatz-Standardschriftart"/>
    <w:uiPriority w:val="99"/>
    <w:semiHidden/>
    <w:rsid w:val="000D5C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eckler@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5346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Franz Binder GmbH &amp; Co. elektrische Bauelemente KG</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Heckler, Patrick</dc:creator>
  <dc:description/>
  <cp:lastModifiedBy>Ilic, Milica</cp:lastModifiedBy>
  <cp:revision>4</cp:revision>
  <dcterms:created xsi:type="dcterms:W3CDTF">2023-07-24T10:57:00Z</dcterms:created>
  <dcterms:modified xsi:type="dcterms:W3CDTF">2023-07-24T13:20:00Z</dcterms:modified>
  <cp:category/>
</cp:coreProperties>
</file>