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538327" w14:textId="6E93BB49" w:rsidR="00C60424" w:rsidRPr="00873766" w:rsidRDefault="001132AF" w:rsidP="0001082C">
      <w:pPr>
        <w:pStyle w:val="TextA"/>
        <w:spacing w:line="360" w:lineRule="auto"/>
        <w:rPr>
          <w:rFonts w:ascii="Arial" w:hAnsi="Arial" w:cs="Arial"/>
          <w:noProof/>
          <w:u w:val="single"/>
          <w:lang w:val="it-IT"/>
        </w:rPr>
      </w:pPr>
      <w:r>
        <w:rPr>
          <w:rFonts w:ascii="Arial" w:hAnsi="Arial" w:cs="Arial"/>
          <w:noProof/>
          <w:sz w:val="18"/>
          <w:szCs w:val="18"/>
          <w:lang w:val="it-IT"/>
        </w:rPr>
        <w:t>Neckarsulm (Germania), 29</w:t>
      </w:r>
      <w:r w:rsidR="004577A3" w:rsidRPr="00155932">
        <w:rPr>
          <w:rFonts w:ascii="Arial" w:hAnsi="Arial" w:cs="Arial"/>
          <w:noProof/>
          <w:sz w:val="18"/>
          <w:szCs w:val="18"/>
          <w:lang w:val="it-IT"/>
        </w:rPr>
        <w:t xml:space="preserve"> settembre 2022</w:t>
      </w:r>
    </w:p>
    <w:p w14:paraId="7BDB21D1" w14:textId="77777777" w:rsidR="00C60424" w:rsidRPr="00873766" w:rsidRDefault="004577A3" w:rsidP="0001082C">
      <w:pPr>
        <w:pStyle w:val="TextA"/>
        <w:spacing w:line="360" w:lineRule="auto"/>
        <w:rPr>
          <w:rFonts w:ascii="Arial" w:eastAsia="Calibri" w:hAnsi="Arial" w:cs="Arial"/>
          <w:noProof/>
          <w:u w:val="single"/>
          <w:lang w:val="it-IT"/>
        </w:rPr>
      </w:pPr>
      <w:r w:rsidRPr="00E672D9">
        <w:rPr>
          <w:rFonts w:ascii="Arial" w:hAnsi="Arial" w:cs="Arial"/>
          <w:noProof/>
          <w:u w:val="single"/>
          <w:lang w:val="it-IT"/>
        </w:rPr>
        <w:t>PBC15 – Connettore a baionetta di alimentazione</w:t>
      </w:r>
    </w:p>
    <w:p w14:paraId="20AD470A" w14:textId="3BDB9673" w:rsidR="00711E37" w:rsidRPr="00873766" w:rsidRDefault="004577A3" w:rsidP="0001082C">
      <w:pPr>
        <w:pStyle w:val="TextA"/>
        <w:spacing w:line="360" w:lineRule="auto"/>
        <w:rPr>
          <w:rFonts w:ascii="Arial" w:eastAsia="Calibri" w:hAnsi="Arial" w:cs="Arial"/>
          <w:b/>
          <w:noProof/>
          <w:u w:val="single"/>
          <w:lang w:val="it-IT"/>
        </w:rPr>
      </w:pPr>
      <w:r w:rsidRPr="00E672D9">
        <w:rPr>
          <w:rFonts w:ascii="Arial" w:hAnsi="Arial" w:cs="Arial"/>
          <w:b/>
          <w:bCs/>
          <w:noProof/>
          <w:sz w:val="32"/>
          <w:szCs w:val="32"/>
          <w:lang w:val="it-IT"/>
        </w:rPr>
        <w:t xml:space="preserve">Un’interfaccia affidabile per il segnale e l’alimentazione </w:t>
      </w:r>
      <w:r w:rsidR="003507E8">
        <w:rPr>
          <w:rFonts w:ascii="Arial" w:hAnsi="Arial" w:cs="Arial"/>
          <w:b/>
          <w:bCs/>
          <w:noProof/>
          <w:sz w:val="32"/>
          <w:szCs w:val="32"/>
          <w:lang w:val="it-IT"/>
        </w:rPr>
        <w:t>dotata di</w:t>
      </w:r>
      <w:r w:rsidRPr="00E672D9">
        <w:rPr>
          <w:rFonts w:ascii="Arial" w:hAnsi="Arial" w:cs="Arial"/>
          <w:b/>
          <w:bCs/>
          <w:noProof/>
          <w:sz w:val="32"/>
          <w:szCs w:val="32"/>
          <w:lang w:val="it-IT"/>
        </w:rPr>
        <w:t xml:space="preserve"> un meccanismo di bloccaggio rapido</w:t>
      </w:r>
    </w:p>
    <w:p w14:paraId="328B103E" w14:textId="77777777" w:rsidR="00C60424" w:rsidRPr="00873766" w:rsidRDefault="00C60424" w:rsidP="0001082C">
      <w:pPr>
        <w:pStyle w:val="TextA"/>
        <w:spacing w:line="360" w:lineRule="auto"/>
        <w:rPr>
          <w:rFonts w:ascii="Arial" w:hAnsi="Arial" w:cs="Arial"/>
          <w:b/>
          <w:bCs/>
          <w:noProof/>
          <w:color w:val="auto"/>
          <w:lang w:val="it-IT"/>
        </w:rPr>
      </w:pPr>
    </w:p>
    <w:p w14:paraId="1BFAEA8D" w14:textId="7162BC92" w:rsidR="00C60424" w:rsidRPr="00873766" w:rsidRDefault="004577A3" w:rsidP="0001082C">
      <w:pPr>
        <w:pStyle w:val="TextA"/>
        <w:spacing w:line="360" w:lineRule="auto"/>
        <w:rPr>
          <w:rFonts w:ascii="Arial" w:hAnsi="Arial" w:cs="Arial"/>
          <w:b/>
          <w:noProof/>
          <w:color w:val="auto"/>
          <w:lang w:val="it-IT"/>
        </w:rPr>
      </w:pPr>
      <w:r w:rsidRPr="003C4C3B">
        <w:rPr>
          <w:rFonts w:ascii="Arial" w:hAnsi="Arial" w:cs="Arial"/>
          <w:b/>
          <w:bCs/>
          <w:noProof/>
          <w:color w:val="auto"/>
          <w:lang w:val="it-IT"/>
        </w:rPr>
        <w:t>Il nuovo connettore a baionetta PBC15 sviluppato da binder è adatto per la trasmissione del segnale e l’erogazione della corrente di alimentazione di dispositiv</w:t>
      </w:r>
      <w:r w:rsidR="003507E8">
        <w:rPr>
          <w:rFonts w:ascii="Arial" w:hAnsi="Arial" w:cs="Arial"/>
          <w:b/>
          <w:bCs/>
          <w:noProof/>
          <w:color w:val="auto"/>
          <w:lang w:val="it-IT"/>
        </w:rPr>
        <w:t>i</w:t>
      </w:r>
      <w:r w:rsidRPr="003C4C3B">
        <w:rPr>
          <w:rFonts w:ascii="Arial" w:hAnsi="Arial" w:cs="Arial"/>
          <w:b/>
          <w:bCs/>
          <w:noProof/>
          <w:color w:val="auto"/>
          <w:lang w:val="it-IT"/>
        </w:rPr>
        <w:t xml:space="preserve"> mediante un singolo cavo. Le caratteristiche salienti del compatto connettore a bloccaggio rapido sono l’alta densità di potenza e la facilità d’uso grazie all’esecuzione esemplare, che lo rendono adatto a installazioni e cablaggi veloci.</w:t>
      </w:r>
    </w:p>
    <w:p w14:paraId="0404D667" w14:textId="77777777" w:rsidR="00C60424" w:rsidRPr="00873766" w:rsidRDefault="00C60424" w:rsidP="0001082C">
      <w:pPr>
        <w:pStyle w:val="TextA"/>
        <w:spacing w:line="360" w:lineRule="auto"/>
        <w:rPr>
          <w:rFonts w:ascii="Arial" w:hAnsi="Arial" w:cs="Arial"/>
          <w:b/>
          <w:noProof/>
          <w:color w:val="auto"/>
          <w:lang w:val="it-IT"/>
        </w:rPr>
      </w:pPr>
    </w:p>
    <w:p w14:paraId="48A1E337" w14:textId="77777777" w:rsidR="003C4C3B" w:rsidRPr="00873766" w:rsidRDefault="004577A3" w:rsidP="0001082C">
      <w:pPr>
        <w:pStyle w:val="TextA"/>
        <w:spacing w:line="360" w:lineRule="auto"/>
        <w:rPr>
          <w:rFonts w:ascii="Arial" w:hAnsi="Arial" w:cs="Arial"/>
          <w:noProof/>
          <w:color w:val="auto"/>
          <w:lang w:val="it-IT"/>
        </w:rPr>
      </w:pPr>
      <w:r w:rsidRPr="003C4C3B">
        <w:rPr>
          <w:rFonts w:ascii="Arial" w:hAnsi="Arial" w:cs="Arial"/>
          <w:noProof/>
          <w:color w:val="auto"/>
          <w:lang w:val="it-IT"/>
        </w:rPr>
        <w:t xml:space="preserve">binder, produttore di connettori cilindrici industriali leader nel settore, presenta il connettore a baionetta di alimentazione PBC15. La sua filettatura M15 permette al PBC15 di colmare, nel segmento dei connettori di alimentazione, la lacuna tra le esecuzioni M12 e M13 di larga diffusione. Compatto ma robusto, è ideale per applicazioni di alimentazione, particolarmente di convertitori di frequenza o motori trifase. È dotato di tre pin di alimentazione, per esempio per l’erogazione della corrente alle tre fasi sotto tensione di un motore trifase, di due ulteriori pin per la trasmissione del segnale e di un contatto che funge da terra di protezione (PE). </w:t>
      </w:r>
    </w:p>
    <w:p w14:paraId="05969EDC" w14:textId="77777777" w:rsidR="00E672D9" w:rsidRPr="00873766" w:rsidRDefault="004577A3" w:rsidP="0001082C">
      <w:pPr>
        <w:pStyle w:val="TextA"/>
        <w:spacing w:line="360" w:lineRule="auto"/>
        <w:rPr>
          <w:rFonts w:ascii="Arial" w:hAnsi="Arial" w:cs="Arial"/>
          <w:noProof/>
          <w:color w:val="auto"/>
          <w:lang w:val="it-IT"/>
        </w:rPr>
      </w:pPr>
      <w:r w:rsidRPr="003C4C3B">
        <w:rPr>
          <w:rFonts w:ascii="Arial" w:hAnsi="Arial" w:cs="Arial"/>
          <w:noProof/>
          <w:color w:val="auto"/>
          <w:lang w:val="it-IT"/>
        </w:rPr>
        <w:t>La costruzione del PBC15 è a norma DIN EN IEC 61076-2-116. Il meccanismo a baionetta, semplice, rapido e affidabile permette il bloccaggio con appena un quarto di giro. La terminazione è realizzata con morsetti a vite. Il PBC15 è già disponibile come connettore cablabile, maschio o femmina, in due varianti – non schermata o schermabile.</w:t>
      </w:r>
    </w:p>
    <w:p w14:paraId="7E590448" w14:textId="77777777" w:rsidR="00E672D9" w:rsidRPr="00873766" w:rsidRDefault="00E672D9" w:rsidP="0001082C">
      <w:pPr>
        <w:pStyle w:val="TextA"/>
        <w:spacing w:line="360" w:lineRule="auto"/>
        <w:rPr>
          <w:rFonts w:ascii="Arial" w:hAnsi="Arial" w:cs="Arial"/>
          <w:noProof/>
          <w:color w:val="auto"/>
          <w:lang w:val="it-IT"/>
        </w:rPr>
      </w:pPr>
    </w:p>
    <w:p w14:paraId="38063E5C" w14:textId="77777777" w:rsidR="003E3EF5" w:rsidRPr="00873766" w:rsidRDefault="004577A3" w:rsidP="0001082C">
      <w:pPr>
        <w:pStyle w:val="TextA"/>
        <w:spacing w:line="360" w:lineRule="auto"/>
        <w:rPr>
          <w:rFonts w:ascii="Arial" w:hAnsi="Arial" w:cs="Arial"/>
          <w:b/>
          <w:noProof/>
          <w:color w:val="auto"/>
          <w:lang w:val="it-IT"/>
        </w:rPr>
      </w:pPr>
      <w:r w:rsidRPr="003E3EF5">
        <w:rPr>
          <w:rFonts w:ascii="Arial" w:hAnsi="Arial" w:cs="Arial"/>
          <w:b/>
          <w:bCs/>
          <w:noProof/>
          <w:color w:val="auto"/>
          <w:lang w:val="it-IT"/>
        </w:rPr>
        <w:t>Campi di impiego</w:t>
      </w:r>
    </w:p>
    <w:p w14:paraId="6293212B" w14:textId="790BBEA6" w:rsidR="00E672D9" w:rsidRPr="00873766" w:rsidRDefault="004577A3" w:rsidP="0001082C">
      <w:pPr>
        <w:pStyle w:val="TextA"/>
        <w:spacing w:line="360" w:lineRule="auto"/>
        <w:rPr>
          <w:rFonts w:ascii="Arial" w:hAnsi="Arial" w:cs="Arial"/>
          <w:noProof/>
          <w:color w:val="auto"/>
          <w:lang w:val="it-IT"/>
        </w:rPr>
      </w:pPr>
      <w:r w:rsidRPr="003C4C3B">
        <w:rPr>
          <w:rFonts w:ascii="Arial" w:hAnsi="Arial" w:cs="Arial"/>
          <w:noProof/>
          <w:color w:val="auto"/>
          <w:lang w:val="it-IT"/>
        </w:rPr>
        <w:t>Grazie ai valori nominali di 630 V e 16 A per l’interfaccia di alimentazione, questo connettore cilindr</w:t>
      </w:r>
      <w:r w:rsidR="003507E8">
        <w:rPr>
          <w:rFonts w:ascii="Arial" w:hAnsi="Arial" w:cs="Arial"/>
          <w:noProof/>
          <w:color w:val="auto"/>
          <w:lang w:val="it-IT"/>
        </w:rPr>
        <w:t>ico</w:t>
      </w:r>
      <w:r w:rsidRPr="003C4C3B">
        <w:rPr>
          <w:rFonts w:ascii="Arial" w:hAnsi="Arial" w:cs="Arial"/>
          <w:noProof/>
          <w:color w:val="auto"/>
          <w:lang w:val="it-IT"/>
        </w:rPr>
        <w:t xml:space="preserve"> è adatto per alimentare drive di piccola-media taglia. I pin del segnale, con valori nominali di 63 V e 10 A, sono utilizzabili, per esempio, per il controllo di fren</w:t>
      </w:r>
      <w:r w:rsidR="003507E8">
        <w:rPr>
          <w:rFonts w:ascii="Arial" w:hAnsi="Arial" w:cs="Arial"/>
          <w:noProof/>
          <w:color w:val="auto"/>
          <w:lang w:val="it-IT"/>
        </w:rPr>
        <w:t>i</w:t>
      </w:r>
      <w:r w:rsidRPr="003C4C3B">
        <w:rPr>
          <w:rFonts w:ascii="Arial" w:hAnsi="Arial" w:cs="Arial"/>
          <w:noProof/>
          <w:color w:val="auto"/>
          <w:lang w:val="it-IT"/>
        </w:rPr>
        <w:t xml:space="preserve"> o per query su parametri di funzionamento come </w:t>
      </w:r>
      <w:r w:rsidR="003507E8">
        <w:rPr>
          <w:rFonts w:ascii="Arial" w:hAnsi="Arial" w:cs="Arial"/>
          <w:noProof/>
          <w:color w:val="auto"/>
          <w:lang w:val="it-IT"/>
        </w:rPr>
        <w:t xml:space="preserve">la </w:t>
      </w:r>
      <w:r w:rsidRPr="003C4C3B">
        <w:rPr>
          <w:rFonts w:ascii="Arial" w:hAnsi="Arial" w:cs="Arial"/>
          <w:noProof/>
          <w:color w:val="auto"/>
          <w:lang w:val="it-IT"/>
        </w:rPr>
        <w:t>temperatura. Le varianti schermabili del connettore sono predisposte per l’uso in ambienti esposti a interferenza elettromagnetica. Gli impieghi tipici rientrano in vari campi – intralogistica, automazione di processi e della fabbrica e ingegneria meccanica.</w:t>
      </w:r>
    </w:p>
    <w:p w14:paraId="416C4EFB" w14:textId="77777777" w:rsidR="00E672D9" w:rsidRPr="00873766" w:rsidRDefault="00E672D9" w:rsidP="0001082C">
      <w:pPr>
        <w:pStyle w:val="TextA"/>
        <w:spacing w:line="360" w:lineRule="auto"/>
        <w:rPr>
          <w:rFonts w:ascii="Arial" w:hAnsi="Arial" w:cs="Arial"/>
          <w:noProof/>
          <w:color w:val="auto"/>
          <w:lang w:val="it-IT"/>
        </w:rPr>
      </w:pPr>
    </w:p>
    <w:p w14:paraId="731EBD49" w14:textId="77777777" w:rsidR="003E3EF5" w:rsidRPr="00873766" w:rsidRDefault="004577A3" w:rsidP="0001082C">
      <w:pPr>
        <w:pStyle w:val="TextA"/>
        <w:spacing w:line="360" w:lineRule="auto"/>
        <w:rPr>
          <w:rFonts w:ascii="Arial" w:hAnsi="Arial" w:cs="Arial"/>
          <w:b/>
          <w:noProof/>
          <w:color w:val="auto"/>
          <w:lang w:val="it-IT"/>
        </w:rPr>
      </w:pPr>
      <w:r w:rsidRPr="003E3EF5">
        <w:rPr>
          <w:rFonts w:ascii="Arial" w:hAnsi="Arial" w:cs="Arial"/>
          <w:b/>
          <w:bCs/>
          <w:noProof/>
          <w:color w:val="auto"/>
          <w:lang w:val="it-IT"/>
        </w:rPr>
        <w:t>Caratteristiche costruttive</w:t>
      </w:r>
    </w:p>
    <w:p w14:paraId="7D508C02" w14:textId="38AD90AB" w:rsidR="003C4C3B" w:rsidRPr="00873766" w:rsidRDefault="004577A3" w:rsidP="001132AF">
      <w:pPr>
        <w:pStyle w:val="TextA"/>
        <w:spacing w:after="240" w:line="360" w:lineRule="auto"/>
        <w:rPr>
          <w:rFonts w:ascii="Arial" w:hAnsi="Arial" w:cs="Arial"/>
          <w:noProof/>
          <w:color w:val="auto"/>
          <w:lang w:val="it-IT"/>
        </w:rPr>
      </w:pPr>
      <w:r w:rsidRPr="003C4C3B">
        <w:rPr>
          <w:rFonts w:ascii="Arial" w:hAnsi="Arial" w:cs="Arial"/>
          <w:noProof/>
          <w:color w:val="auto"/>
          <w:lang w:val="it-IT"/>
        </w:rPr>
        <w:t xml:space="preserve">L’esecuzione compatta del PBC15 è unica: da un canto, lo spazio ridottissimo rende difficile ottenere un isolamento adatto ai livelli di tensione, mentre dall’altro canto, le elevate correnti richiedono sezioni dei cavi fino a 2,5 mm2 e contatti sufficientemente grandi da consentire il collegamento </w:t>
      </w:r>
      <w:r w:rsidRPr="003C4C3B">
        <w:rPr>
          <w:rFonts w:ascii="Arial" w:hAnsi="Arial" w:cs="Arial"/>
          <w:noProof/>
          <w:color w:val="auto"/>
          <w:lang w:val="it-IT"/>
        </w:rPr>
        <w:lastRenderedPageBreak/>
        <w:t>adeguato dei cavi stessi. Ciò nonostante, gli ingegneri binder sono riusciti a realizzare il PBC15 in modo tale che risulti possibile un assemblaggio com</w:t>
      </w:r>
      <w:r w:rsidR="001132AF">
        <w:rPr>
          <w:rFonts w:ascii="Arial" w:hAnsi="Arial" w:cs="Arial"/>
          <w:noProof/>
          <w:color w:val="auto"/>
          <w:lang w:val="it-IT"/>
        </w:rPr>
        <w:t>odo mediante i morsetti a vite.</w:t>
      </w:r>
    </w:p>
    <w:p w14:paraId="1618178C" w14:textId="322FC4D7" w:rsidR="003C4C3B" w:rsidRPr="00873766" w:rsidRDefault="004577A3" w:rsidP="001132AF">
      <w:pPr>
        <w:pStyle w:val="TextA"/>
        <w:spacing w:after="240" w:line="360" w:lineRule="auto"/>
        <w:rPr>
          <w:rFonts w:ascii="Arial" w:hAnsi="Arial" w:cs="Arial"/>
          <w:noProof/>
          <w:color w:val="auto"/>
          <w:lang w:val="it-IT"/>
        </w:rPr>
      </w:pPr>
      <w:r w:rsidRPr="003C4C3B">
        <w:rPr>
          <w:rFonts w:ascii="Arial" w:hAnsi="Arial" w:cs="Arial"/>
          <w:noProof/>
          <w:color w:val="auto"/>
          <w:lang w:val="it-IT"/>
        </w:rPr>
        <w:t xml:space="preserve">Un altro problema riguardava l’accoppiamento del pin PE, progettato per questo connettore come contatto centrale, all’involucro del connettore stesso. Il collegamento viene attuato mediante </w:t>
      </w:r>
      <w:r w:rsidR="00147998">
        <w:rPr>
          <w:rFonts w:ascii="Arial" w:hAnsi="Arial" w:cs="Arial"/>
          <w:noProof/>
          <w:color w:val="auto"/>
          <w:lang w:val="it-IT"/>
        </w:rPr>
        <w:t>un dischetto a elementi elastici</w:t>
      </w:r>
      <w:r w:rsidRPr="003C4C3B">
        <w:rPr>
          <w:rFonts w:ascii="Arial" w:hAnsi="Arial" w:cs="Arial"/>
          <w:noProof/>
          <w:color w:val="auto"/>
          <w:lang w:val="it-IT"/>
        </w:rPr>
        <w:t xml:space="preserve"> che viene premut</w:t>
      </w:r>
      <w:r w:rsidR="00147998">
        <w:rPr>
          <w:rFonts w:ascii="Arial" w:hAnsi="Arial" w:cs="Arial"/>
          <w:noProof/>
          <w:color w:val="auto"/>
          <w:lang w:val="it-IT"/>
        </w:rPr>
        <w:t>o</w:t>
      </w:r>
      <w:r w:rsidRPr="003C4C3B">
        <w:rPr>
          <w:rFonts w:ascii="Arial" w:hAnsi="Arial" w:cs="Arial"/>
          <w:noProof/>
          <w:color w:val="auto"/>
          <w:lang w:val="it-IT"/>
        </w:rPr>
        <w:t xml:space="preserve"> insieme con il contatto PE all’interno del corpo del contatto, realizzando così una con</w:t>
      </w:r>
      <w:r w:rsidR="001132AF">
        <w:rPr>
          <w:rFonts w:ascii="Arial" w:hAnsi="Arial" w:cs="Arial"/>
          <w:noProof/>
          <w:color w:val="auto"/>
          <w:lang w:val="it-IT"/>
        </w:rPr>
        <w:t>nessione sicura con l’involucro.</w:t>
      </w:r>
    </w:p>
    <w:p w14:paraId="354C2236" w14:textId="77777777" w:rsidR="00E672D9" w:rsidRPr="00873766" w:rsidRDefault="004577A3" w:rsidP="0001082C">
      <w:pPr>
        <w:pStyle w:val="TextA"/>
        <w:spacing w:line="360" w:lineRule="auto"/>
        <w:rPr>
          <w:rFonts w:ascii="Arial" w:hAnsi="Arial" w:cs="Arial"/>
          <w:noProof/>
          <w:color w:val="auto"/>
          <w:lang w:val="it-IT"/>
        </w:rPr>
      </w:pPr>
      <w:r w:rsidRPr="003C4C3B">
        <w:rPr>
          <w:rFonts w:ascii="Arial" w:hAnsi="Arial" w:cs="Arial"/>
          <w:noProof/>
          <w:color w:val="auto"/>
          <w:lang w:val="it-IT"/>
        </w:rPr>
        <w:t>Racconta Philipp Zuber, product manager presso binder: “Con il PBC15 siamo riusciti a creare un connettore ad alta densità di potenza e di facile uso, perfetto per motori trifase di piccola e media taglia. Grazie all’elevata potenza gestibile dai tre contatti di alimentazione e ai due pin di segnale, il connettore è estremamente versatile quando occorre alimentare drive e componenti di automazione. Il meccanismo di bloccaggio rapido e la terminazione con morsetti a vite consentono di installarlo e cablarlo facilmente e rapidamente.”</w:t>
      </w:r>
    </w:p>
    <w:p w14:paraId="44C94EFA" w14:textId="77777777" w:rsidR="00E672D9" w:rsidRPr="00873766" w:rsidRDefault="00E672D9" w:rsidP="0001082C">
      <w:pPr>
        <w:pStyle w:val="TextA"/>
        <w:spacing w:line="360" w:lineRule="auto"/>
        <w:rPr>
          <w:rFonts w:ascii="Arial" w:hAnsi="Arial" w:cs="Arial"/>
          <w:noProof/>
          <w:color w:val="auto"/>
          <w:lang w:val="it-IT"/>
        </w:rPr>
      </w:pPr>
    </w:p>
    <w:p w14:paraId="79E7B318" w14:textId="77777777" w:rsidR="00E672D9" w:rsidRPr="00873766" w:rsidRDefault="004577A3" w:rsidP="0001082C">
      <w:pPr>
        <w:pStyle w:val="TextA"/>
        <w:spacing w:line="360" w:lineRule="auto"/>
        <w:rPr>
          <w:rFonts w:ascii="Arial" w:hAnsi="Arial" w:cs="Arial"/>
          <w:b/>
          <w:noProof/>
          <w:color w:val="auto"/>
          <w:lang w:val="it-IT"/>
        </w:rPr>
      </w:pPr>
      <w:r w:rsidRPr="00E672D9">
        <w:rPr>
          <w:rFonts w:ascii="Arial" w:hAnsi="Arial" w:cs="Arial"/>
          <w:b/>
          <w:bCs/>
          <w:noProof/>
          <w:color w:val="auto"/>
          <w:lang w:val="it-IT"/>
        </w:rPr>
        <w:t>Standardizzazione</w:t>
      </w:r>
    </w:p>
    <w:p w14:paraId="48CE9D99" w14:textId="77777777" w:rsidR="00C60424" w:rsidRPr="00873766" w:rsidRDefault="004577A3" w:rsidP="00C440FA">
      <w:pPr>
        <w:pStyle w:val="TextA"/>
        <w:spacing w:after="240" w:line="360" w:lineRule="auto"/>
        <w:rPr>
          <w:rFonts w:ascii="Arial" w:hAnsi="Arial" w:cs="Arial"/>
          <w:noProof/>
          <w:color w:val="auto"/>
          <w:lang w:val="it-IT"/>
        </w:rPr>
      </w:pPr>
      <w:r w:rsidRPr="003C4C3B">
        <w:rPr>
          <w:rFonts w:ascii="Arial" w:hAnsi="Arial" w:cs="Arial"/>
          <w:noProof/>
          <w:color w:val="auto"/>
          <w:lang w:val="it-IT"/>
        </w:rPr>
        <w:t>Finora, la connettività elettrica per driver trifase di piccola e media taglia spesso è stata caratterizzata da dispositivi di diversi produttori che presentano esecuzioni differenti per il collegamento allo stesso motore e che non sono intercambiabili. Un comitato composto di varie aziende, tra cui binder, ha sviluppato una proposta di standardizzazione per creare un’interfaccia uniforme per questo campo di impiego. La proposta è stata pubblicata nel mese di aprile 2022 come bozza ufficiale della norma DIN EN IEC 61076-2-116. Il connettore a baionetta di alimentazione creato da binder è conforme a questo standard di progettazione, che consente ai clienti di conseguire un livello sostanziale di indipendenza da singoli produttori al momento di sviluppare i loro sistemi.</w:t>
      </w:r>
    </w:p>
    <w:p w14:paraId="2125A710" w14:textId="1F27C85A" w:rsidR="00873766" w:rsidRDefault="00873766" w:rsidP="00873766">
      <w:pPr>
        <w:pStyle w:val="TextA"/>
        <w:spacing w:after="200" w:line="360" w:lineRule="auto"/>
        <w:rPr>
          <w:rFonts w:ascii="Arial" w:hAnsi="Arial" w:cs="Arial"/>
          <w:lang w:val="it-IT"/>
        </w:rPr>
      </w:pPr>
      <w:r w:rsidRPr="002F5F43">
        <w:rPr>
          <w:rFonts w:ascii="Arial" w:hAnsi="Arial" w:cs="Arial"/>
          <w:b/>
          <w:bCs/>
          <w:lang w:val="it-IT"/>
        </w:rPr>
        <w:t>Profilo di binder</w:t>
      </w:r>
      <w:r w:rsidRPr="002F5F43">
        <w:rPr>
          <w:rFonts w:ascii="Arial" w:hAnsi="Arial" w:cs="Arial"/>
          <w:b/>
          <w:color w:val="auto"/>
          <w:lang w:val="it-IT"/>
        </w:rPr>
        <w:br/>
      </w:r>
      <w:proofErr w:type="spellStart"/>
      <w:r w:rsidRPr="002F5F43">
        <w:rPr>
          <w:rFonts w:ascii="Arial" w:hAnsi="Arial" w:cs="Arial"/>
          <w:lang w:val="it-IT"/>
        </w:rPr>
        <w:t>binder</w:t>
      </w:r>
      <w:proofErr w:type="spellEnd"/>
      <w:r w:rsidRPr="002F5F43">
        <w:rPr>
          <w:rFonts w:ascii="Arial" w:hAnsi="Arial" w:cs="Arial"/>
          <w:lang w:val="it-IT"/>
        </w:rPr>
        <w:t>, con sede centrale a Neckarsulm, Germania, è un’azienda tradizionale a conduzione familiare, gestita dai titolari, rimasta fedele ai suoi valori e uno dei principali produttori specializzati nel segmento dei connettori cilindrici. Fin dal 1960 la denominazione binder è sinonimo della massima qualità. L’azienda si appoggia a una rete di oltre 60 partner per le vendite presente in sei continenti e impiega circa 2.000 persone in tutto il mondo.</w:t>
      </w:r>
    </w:p>
    <w:p w14:paraId="3C86C364" w14:textId="006A511B" w:rsidR="00873766" w:rsidRPr="002F5F43" w:rsidRDefault="00873766" w:rsidP="00873766">
      <w:pPr>
        <w:pStyle w:val="Standard1"/>
        <w:spacing w:before="0" w:line="360" w:lineRule="auto"/>
        <w:rPr>
          <w:rFonts w:ascii="Arial" w:hAnsi="Arial" w:cs="Arial"/>
          <w:sz w:val="22"/>
          <w:szCs w:val="22"/>
          <w:lang w:val="it-IT"/>
        </w:rPr>
      </w:pPr>
      <w:r w:rsidRPr="002F5F43">
        <w:rPr>
          <w:rFonts w:ascii="Arial" w:hAnsi="Arial" w:cs="Arial"/>
          <w:sz w:val="22"/>
          <w:szCs w:val="22"/>
          <w:lang w:val="it-IT"/>
        </w:rPr>
        <w:t>binder group consiste della sede centrale, di 16 affiliate, due fornitori di servizi per sistemi e un centro tecnologico e per le innovazioni. Oltre che in Germania, le sedi binder si trovano in vari Paesi – Austria, Cina, Francia, Paesi Bassi, Regno Unito, Singapore, Stati Uniti, Svezia, Svizzera e Ungheria.</w:t>
      </w:r>
    </w:p>
    <w:p w14:paraId="1EAE8690" w14:textId="5C3D1958" w:rsidR="00C60424" w:rsidRPr="00873766" w:rsidRDefault="00C60424" w:rsidP="00C440FA">
      <w:pPr>
        <w:pStyle w:val="TextA"/>
        <w:spacing w:after="240" w:line="360" w:lineRule="auto"/>
        <w:rPr>
          <w:rFonts w:ascii="Arial" w:hAnsi="Arial" w:cs="Arial"/>
          <w:b/>
          <w:bCs/>
          <w:noProof/>
          <w:color w:val="auto"/>
          <w:lang w:val="it-IT"/>
        </w:rPr>
      </w:pPr>
    </w:p>
    <w:p w14:paraId="2E071019" w14:textId="77777777" w:rsidR="001132AF" w:rsidRDefault="001132AF" w:rsidP="00C440FA">
      <w:pPr>
        <w:pStyle w:val="TextA"/>
        <w:spacing w:after="240" w:line="360" w:lineRule="auto"/>
        <w:rPr>
          <w:rFonts w:ascii="Arial" w:hAnsi="Arial" w:cs="Arial"/>
          <w:noProof/>
          <w:color w:val="auto"/>
          <w:u w:val="single"/>
          <w:lang w:val="it-IT"/>
        </w:rPr>
      </w:pPr>
    </w:p>
    <w:p w14:paraId="286D04ED" w14:textId="09B63475" w:rsidR="00C60424" w:rsidRPr="00873766" w:rsidRDefault="004577A3" w:rsidP="00C440FA">
      <w:pPr>
        <w:pStyle w:val="TextA"/>
        <w:spacing w:after="240" w:line="360" w:lineRule="auto"/>
        <w:rPr>
          <w:rFonts w:ascii="Arial" w:eastAsia="Calibri" w:hAnsi="Arial" w:cs="Arial"/>
          <w:noProof/>
          <w:color w:val="auto"/>
          <w:u w:val="single"/>
          <w:lang w:val="it-IT"/>
        </w:rPr>
      </w:pPr>
      <w:bookmarkStart w:id="0" w:name="_GoBack"/>
      <w:bookmarkEnd w:id="0"/>
      <w:r w:rsidRPr="00FF2167">
        <w:rPr>
          <w:rFonts w:ascii="Arial" w:hAnsi="Arial" w:cs="Arial"/>
          <w:noProof/>
          <w:color w:val="auto"/>
          <w:u w:val="single"/>
          <w:lang w:val="it-IT"/>
        </w:rPr>
        <w:lastRenderedPageBreak/>
        <w:t>Didascalia</w:t>
      </w:r>
    </w:p>
    <w:p w14:paraId="5C1D3863" w14:textId="6ED2C7D1" w:rsidR="00C60424" w:rsidRPr="00873766" w:rsidRDefault="004577A3" w:rsidP="00C440FA">
      <w:pPr>
        <w:pStyle w:val="TextA"/>
        <w:spacing w:after="240" w:line="360" w:lineRule="auto"/>
        <w:rPr>
          <w:rFonts w:ascii="Arial" w:hAnsi="Arial" w:cs="Arial"/>
          <w:noProof/>
          <w:color w:val="auto"/>
          <w:lang w:val="en-US"/>
        </w:rPr>
      </w:pPr>
      <w:r w:rsidRPr="00E672D9">
        <w:rPr>
          <w:rFonts w:ascii="Arial" w:hAnsi="Arial" w:cs="Arial"/>
          <w:noProof/>
          <w:color w:val="auto"/>
          <w:lang w:val="it-IT"/>
        </w:rPr>
        <w:t>PBC15: connettore compatto per l’alimentazione affidabile di drive trifase. Foto: binder</w:t>
      </w:r>
    </w:p>
    <w:p w14:paraId="68092194" w14:textId="529DD0B4" w:rsidR="003B7235" w:rsidRPr="00E672D9" w:rsidRDefault="004577A3" w:rsidP="00C440FA">
      <w:pPr>
        <w:pStyle w:val="TextA"/>
        <w:spacing w:after="240" w:line="360" w:lineRule="auto"/>
        <w:rPr>
          <w:rFonts w:ascii="Arial" w:hAnsi="Arial" w:cs="Arial"/>
          <w:noProof/>
          <w:color w:val="auto"/>
          <w:u w:val="single"/>
          <w:lang w:val="en-US"/>
        </w:rPr>
      </w:pPr>
      <w:r w:rsidRPr="00FF2167">
        <w:rPr>
          <w:rFonts w:ascii="Arial" w:hAnsi="Arial" w:cs="Arial"/>
          <w:noProof/>
          <w:color w:val="auto"/>
          <w:u w:val="single"/>
          <w:lang w:val="it-IT"/>
        </w:rPr>
        <w:t>Campi di impiego</w:t>
      </w:r>
    </w:p>
    <w:p w14:paraId="415A0F05" w14:textId="77777777" w:rsidR="00E672D9" w:rsidRPr="00E672D9" w:rsidRDefault="004577A3" w:rsidP="0001082C">
      <w:pPr>
        <w:pStyle w:val="Standard1"/>
        <w:numPr>
          <w:ilvl w:val="0"/>
          <w:numId w:val="10"/>
        </w:numPr>
        <w:spacing w:before="0" w:line="360" w:lineRule="auto"/>
        <w:rPr>
          <w:rFonts w:ascii="Arial" w:hAnsi="Arial" w:cs="Arial"/>
          <w:noProof/>
          <w:color w:val="auto"/>
          <w:sz w:val="22"/>
          <w:szCs w:val="22"/>
          <w:lang w:val="en-US"/>
        </w:rPr>
      </w:pPr>
      <w:r w:rsidRPr="00E672D9">
        <w:rPr>
          <w:rFonts w:ascii="Arial" w:hAnsi="Arial" w:cs="Arial"/>
          <w:noProof/>
          <w:color w:val="auto"/>
          <w:sz w:val="22"/>
          <w:szCs w:val="22"/>
          <w:lang w:val="it-IT"/>
        </w:rPr>
        <w:t>Tecnologie di automazione</w:t>
      </w:r>
    </w:p>
    <w:p w14:paraId="36FF0E01" w14:textId="77777777" w:rsidR="00E672D9" w:rsidRPr="00E672D9" w:rsidRDefault="004577A3" w:rsidP="0001082C">
      <w:pPr>
        <w:pStyle w:val="Standard1"/>
        <w:numPr>
          <w:ilvl w:val="0"/>
          <w:numId w:val="10"/>
        </w:numPr>
        <w:spacing w:before="0" w:line="360" w:lineRule="auto"/>
        <w:rPr>
          <w:rFonts w:ascii="Arial" w:hAnsi="Arial" w:cs="Arial"/>
          <w:noProof/>
          <w:color w:val="auto"/>
          <w:sz w:val="22"/>
          <w:szCs w:val="22"/>
          <w:lang w:val="en-US"/>
        </w:rPr>
      </w:pPr>
      <w:r w:rsidRPr="00E672D9">
        <w:rPr>
          <w:rFonts w:ascii="Arial" w:hAnsi="Arial" w:cs="Arial"/>
          <w:noProof/>
          <w:color w:val="auto"/>
          <w:sz w:val="22"/>
          <w:szCs w:val="22"/>
          <w:lang w:val="it-IT"/>
        </w:rPr>
        <w:t>Intralogistica</w:t>
      </w:r>
    </w:p>
    <w:p w14:paraId="71C9185F" w14:textId="77777777" w:rsidR="00E672D9" w:rsidRPr="00E672D9" w:rsidRDefault="004577A3" w:rsidP="0001082C">
      <w:pPr>
        <w:pStyle w:val="Standard1"/>
        <w:numPr>
          <w:ilvl w:val="0"/>
          <w:numId w:val="10"/>
        </w:numPr>
        <w:spacing w:before="0" w:line="360" w:lineRule="auto"/>
        <w:rPr>
          <w:rFonts w:ascii="Arial" w:hAnsi="Arial" w:cs="Arial"/>
          <w:noProof/>
          <w:color w:val="auto"/>
          <w:sz w:val="22"/>
          <w:szCs w:val="22"/>
          <w:lang w:val="en-US"/>
        </w:rPr>
      </w:pPr>
      <w:r w:rsidRPr="00E672D9">
        <w:rPr>
          <w:rFonts w:ascii="Arial" w:hAnsi="Arial" w:cs="Arial"/>
          <w:noProof/>
          <w:color w:val="auto"/>
          <w:sz w:val="22"/>
          <w:szCs w:val="22"/>
          <w:lang w:val="it-IT"/>
        </w:rPr>
        <w:t>Ingegneria meccanica</w:t>
      </w:r>
    </w:p>
    <w:p w14:paraId="4AB8F6D0" w14:textId="77777777" w:rsidR="00E05402" w:rsidRDefault="00E05402" w:rsidP="0001082C">
      <w:pPr>
        <w:pStyle w:val="Standard1"/>
        <w:spacing w:before="0" w:line="360" w:lineRule="auto"/>
        <w:rPr>
          <w:rFonts w:ascii="Arial" w:hAnsi="Arial" w:cs="Arial"/>
          <w:noProof/>
          <w:color w:val="auto"/>
          <w:sz w:val="22"/>
          <w:szCs w:val="22"/>
          <w:u w:val="single"/>
          <w:lang w:val="en-US"/>
        </w:rPr>
      </w:pPr>
    </w:p>
    <w:p w14:paraId="34E15E9B" w14:textId="77777777" w:rsidR="003B7235" w:rsidRPr="00FF2167" w:rsidRDefault="004577A3" w:rsidP="0001082C">
      <w:pPr>
        <w:pStyle w:val="Standard1"/>
        <w:spacing w:before="0" w:line="360" w:lineRule="auto"/>
        <w:rPr>
          <w:rFonts w:ascii="Arial" w:eastAsia="Calibri" w:hAnsi="Arial" w:cs="Arial"/>
          <w:noProof/>
          <w:color w:val="auto"/>
          <w:sz w:val="22"/>
          <w:szCs w:val="22"/>
          <w:u w:val="single"/>
          <w:lang w:val="en-US"/>
        </w:rPr>
      </w:pPr>
      <w:r w:rsidRPr="00FF2167">
        <w:rPr>
          <w:rFonts w:ascii="Arial" w:hAnsi="Arial" w:cs="Arial"/>
          <w:noProof/>
          <w:color w:val="auto"/>
          <w:sz w:val="22"/>
          <w:szCs w:val="22"/>
          <w:u w:val="single"/>
          <w:lang w:val="it-IT"/>
        </w:rPr>
        <w:t>Caratteristiche</w:t>
      </w:r>
    </w:p>
    <w:p w14:paraId="44F7405E" w14:textId="14B2CC08" w:rsidR="00263F9A" w:rsidRPr="00873766" w:rsidRDefault="004577A3" w:rsidP="0001082C">
      <w:pPr>
        <w:pStyle w:val="Listenabsatz"/>
        <w:numPr>
          <w:ilvl w:val="0"/>
          <w:numId w:val="11"/>
        </w:numPr>
        <w:spacing w:line="360" w:lineRule="auto"/>
        <w:rPr>
          <w:rFonts w:ascii="Arial" w:eastAsia="Helvetica Neue" w:hAnsi="Arial" w:cs="Arial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3C4C3B">
        <w:rPr>
          <w:rFonts w:ascii="Arial" w:hAnsi="Arial" w:cs="Arial"/>
          <w:noProof/>
          <w:color w:val="auto"/>
          <w:lang w:val="it-IT"/>
        </w:rPr>
        <w:t xml:space="preserve">Sistema di bloccaggio: </w:t>
      </w:r>
      <w:r w:rsidR="003507E8">
        <w:rPr>
          <w:rFonts w:ascii="Arial" w:eastAsia="Helvetica Neue" w:hAnsi="Arial" w:cs="Arial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a baionetta,</w:t>
      </w:r>
      <w:r w:rsidR="003C4C3B" w:rsidRPr="003C4C3B">
        <w:rPr>
          <w:rFonts w:ascii="Arial" w:eastAsia="Helvetica Neue" w:hAnsi="Arial" w:cs="Arial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rapido</w:t>
      </w:r>
      <w:r w:rsidR="003507E8">
        <w:rPr>
          <w:rFonts w:ascii="Arial" w:eastAsia="Helvetica Neue" w:hAnsi="Arial" w:cs="Arial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,</w:t>
      </w:r>
      <w:r w:rsidR="003C4C3B" w:rsidRPr="003C4C3B">
        <w:rPr>
          <w:rFonts w:ascii="Arial" w:eastAsia="Helvetica Neue" w:hAnsi="Arial" w:cs="Arial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M15</w:t>
      </w:r>
    </w:p>
    <w:p w14:paraId="5C6D2ABE" w14:textId="77777777" w:rsidR="00263F9A" w:rsidRPr="00263F9A" w:rsidRDefault="004577A3" w:rsidP="0001082C">
      <w:pPr>
        <w:pStyle w:val="Standard1"/>
        <w:numPr>
          <w:ilvl w:val="0"/>
          <w:numId w:val="11"/>
        </w:numPr>
        <w:spacing w:before="0" w:line="360" w:lineRule="auto"/>
        <w:rPr>
          <w:rFonts w:ascii="Arial" w:hAnsi="Arial" w:cs="Arial"/>
          <w:noProof/>
          <w:color w:val="auto"/>
          <w:sz w:val="22"/>
          <w:szCs w:val="22"/>
          <w:lang w:val="en-US"/>
        </w:rPr>
      </w:pPr>
      <w:r w:rsidRPr="00263F9A">
        <w:rPr>
          <w:rFonts w:ascii="Arial" w:hAnsi="Arial" w:cs="Arial"/>
          <w:noProof/>
          <w:color w:val="auto"/>
          <w:sz w:val="22"/>
          <w:szCs w:val="22"/>
          <w:lang w:val="it-IT"/>
        </w:rPr>
        <w:t>Terminazione: morsetto a vite</w:t>
      </w:r>
    </w:p>
    <w:p w14:paraId="630D97A2" w14:textId="77777777" w:rsidR="00263F9A" w:rsidRPr="00263F9A" w:rsidRDefault="004577A3" w:rsidP="0001082C">
      <w:pPr>
        <w:pStyle w:val="Standard1"/>
        <w:numPr>
          <w:ilvl w:val="0"/>
          <w:numId w:val="11"/>
        </w:numPr>
        <w:spacing w:before="0" w:line="360" w:lineRule="auto"/>
        <w:rPr>
          <w:rFonts w:ascii="Arial" w:hAnsi="Arial" w:cs="Arial"/>
          <w:noProof/>
          <w:color w:val="auto"/>
          <w:sz w:val="22"/>
          <w:szCs w:val="22"/>
          <w:lang w:val="en-US"/>
        </w:rPr>
      </w:pPr>
      <w:r w:rsidRPr="00263F9A">
        <w:rPr>
          <w:rFonts w:ascii="Arial" w:hAnsi="Arial" w:cs="Arial"/>
          <w:noProof/>
          <w:color w:val="auto"/>
          <w:sz w:val="22"/>
          <w:szCs w:val="22"/>
          <w:lang w:val="it-IT"/>
        </w:rPr>
        <w:t>Sezione del conduttore: max 2,5 mm2</w:t>
      </w:r>
    </w:p>
    <w:p w14:paraId="1B7F0F2D" w14:textId="77777777" w:rsidR="00263F9A" w:rsidRPr="00873766" w:rsidRDefault="004577A3" w:rsidP="0001082C">
      <w:pPr>
        <w:pStyle w:val="Standard1"/>
        <w:numPr>
          <w:ilvl w:val="0"/>
          <w:numId w:val="11"/>
        </w:numPr>
        <w:spacing w:before="0" w:line="360" w:lineRule="auto"/>
        <w:rPr>
          <w:rFonts w:ascii="Arial" w:hAnsi="Arial" w:cs="Arial"/>
          <w:noProof/>
          <w:color w:val="auto"/>
          <w:sz w:val="22"/>
          <w:szCs w:val="22"/>
          <w:lang w:val="it-IT"/>
        </w:rPr>
      </w:pPr>
      <w:r w:rsidRPr="00263F9A">
        <w:rPr>
          <w:rFonts w:ascii="Arial" w:hAnsi="Arial" w:cs="Arial"/>
          <w:noProof/>
          <w:color w:val="auto"/>
          <w:sz w:val="22"/>
          <w:szCs w:val="22"/>
          <w:lang w:val="it-IT"/>
        </w:rPr>
        <w:t>Uscita del cavo: da 7 a 14 mm</w:t>
      </w:r>
    </w:p>
    <w:p w14:paraId="7475E558" w14:textId="77777777" w:rsidR="00263F9A" w:rsidRPr="00873766" w:rsidRDefault="004577A3" w:rsidP="0001082C">
      <w:pPr>
        <w:pStyle w:val="Standard1"/>
        <w:numPr>
          <w:ilvl w:val="0"/>
          <w:numId w:val="11"/>
        </w:numPr>
        <w:spacing w:before="0" w:line="360" w:lineRule="auto"/>
        <w:rPr>
          <w:rFonts w:ascii="Arial" w:hAnsi="Arial" w:cs="Arial"/>
          <w:noProof/>
          <w:color w:val="auto"/>
          <w:sz w:val="22"/>
          <w:szCs w:val="22"/>
          <w:lang w:val="it-IT"/>
        </w:rPr>
      </w:pPr>
      <w:r w:rsidRPr="00263F9A">
        <w:rPr>
          <w:rFonts w:ascii="Arial" w:hAnsi="Arial" w:cs="Arial"/>
          <w:noProof/>
          <w:color w:val="auto"/>
          <w:sz w:val="22"/>
          <w:szCs w:val="22"/>
          <w:lang w:val="it-IT"/>
        </w:rPr>
        <w:t>Numero di pin: 5+PE (3 di alimentazione, 2 per il segnale)</w:t>
      </w:r>
    </w:p>
    <w:p w14:paraId="69EC636B" w14:textId="77777777" w:rsidR="00263F9A" w:rsidRPr="00263F9A" w:rsidRDefault="004577A3" w:rsidP="0001082C">
      <w:pPr>
        <w:pStyle w:val="Standard1"/>
        <w:numPr>
          <w:ilvl w:val="0"/>
          <w:numId w:val="11"/>
        </w:numPr>
        <w:spacing w:before="0" w:line="360" w:lineRule="auto"/>
        <w:rPr>
          <w:rFonts w:ascii="Arial" w:hAnsi="Arial" w:cs="Arial"/>
          <w:noProof/>
          <w:color w:val="auto"/>
          <w:sz w:val="22"/>
          <w:szCs w:val="22"/>
          <w:lang w:val="en-US"/>
        </w:rPr>
      </w:pPr>
      <w:r w:rsidRPr="00263F9A">
        <w:rPr>
          <w:rFonts w:ascii="Arial" w:hAnsi="Arial" w:cs="Arial"/>
          <w:noProof/>
          <w:color w:val="auto"/>
          <w:sz w:val="22"/>
          <w:szCs w:val="22"/>
          <w:lang w:val="it-IT"/>
        </w:rPr>
        <w:t>Placcatura dei contatti: argento</w:t>
      </w:r>
    </w:p>
    <w:p w14:paraId="2CAEE2DA" w14:textId="77777777" w:rsidR="00263F9A" w:rsidRPr="00873766" w:rsidRDefault="004577A3" w:rsidP="0001082C">
      <w:pPr>
        <w:pStyle w:val="Standard1"/>
        <w:numPr>
          <w:ilvl w:val="0"/>
          <w:numId w:val="11"/>
        </w:numPr>
        <w:spacing w:before="0" w:line="360" w:lineRule="auto"/>
        <w:rPr>
          <w:rFonts w:ascii="Arial" w:hAnsi="Arial" w:cs="Arial"/>
          <w:noProof/>
          <w:color w:val="auto"/>
          <w:sz w:val="22"/>
          <w:szCs w:val="22"/>
          <w:lang w:val="it-IT"/>
        </w:rPr>
      </w:pPr>
      <w:r w:rsidRPr="00263F9A">
        <w:rPr>
          <w:rFonts w:ascii="Arial" w:hAnsi="Arial" w:cs="Arial"/>
          <w:noProof/>
          <w:color w:val="auto"/>
          <w:sz w:val="22"/>
          <w:szCs w:val="22"/>
          <w:lang w:val="it-IT"/>
        </w:rPr>
        <w:t>Tensione nominale: 630 V (alimentazione), 63 V (segnale)</w:t>
      </w:r>
    </w:p>
    <w:p w14:paraId="4C419D03" w14:textId="77777777" w:rsidR="00263F9A" w:rsidRPr="00873766" w:rsidRDefault="004577A3" w:rsidP="0001082C">
      <w:pPr>
        <w:pStyle w:val="Standard1"/>
        <w:numPr>
          <w:ilvl w:val="0"/>
          <w:numId w:val="11"/>
        </w:numPr>
        <w:spacing w:before="0" w:line="360" w:lineRule="auto"/>
        <w:rPr>
          <w:rFonts w:ascii="Arial" w:hAnsi="Arial" w:cs="Arial"/>
          <w:noProof/>
          <w:color w:val="auto"/>
          <w:sz w:val="22"/>
          <w:szCs w:val="22"/>
          <w:lang w:val="it-IT"/>
        </w:rPr>
      </w:pPr>
      <w:r w:rsidRPr="00263F9A">
        <w:rPr>
          <w:rFonts w:ascii="Arial" w:hAnsi="Arial" w:cs="Arial"/>
          <w:noProof/>
          <w:color w:val="auto"/>
          <w:sz w:val="22"/>
          <w:szCs w:val="22"/>
          <w:lang w:val="it-IT"/>
        </w:rPr>
        <w:t>Corrente nominale: 16 A (alimentazione), 10 A (segnale)</w:t>
      </w:r>
    </w:p>
    <w:p w14:paraId="0C315170" w14:textId="77777777" w:rsidR="00263F9A" w:rsidRPr="00873766" w:rsidRDefault="004577A3" w:rsidP="0001082C">
      <w:pPr>
        <w:pStyle w:val="Standard1"/>
        <w:numPr>
          <w:ilvl w:val="0"/>
          <w:numId w:val="11"/>
        </w:numPr>
        <w:spacing w:before="0" w:line="360" w:lineRule="auto"/>
        <w:rPr>
          <w:rFonts w:ascii="Arial" w:hAnsi="Arial" w:cs="Arial"/>
          <w:noProof/>
          <w:color w:val="auto"/>
          <w:sz w:val="22"/>
          <w:szCs w:val="22"/>
          <w:lang w:val="en-US"/>
        </w:rPr>
      </w:pPr>
      <w:r w:rsidRPr="00263F9A">
        <w:rPr>
          <w:rFonts w:ascii="Arial" w:hAnsi="Arial" w:cs="Arial"/>
          <w:noProof/>
          <w:color w:val="auto"/>
          <w:sz w:val="22"/>
          <w:szCs w:val="22"/>
          <w:lang w:val="it-IT"/>
        </w:rPr>
        <w:t>Grado di protezione: IP67</w:t>
      </w:r>
    </w:p>
    <w:p w14:paraId="68450DED" w14:textId="77777777" w:rsidR="00873766" w:rsidRDefault="00873766" w:rsidP="00873766">
      <w:pPr>
        <w:pStyle w:val="Standard1"/>
        <w:spacing w:before="0" w:line="360" w:lineRule="auto"/>
        <w:ind w:left="360"/>
        <w:rPr>
          <w:rFonts w:ascii="Arial" w:hAnsi="Arial" w:cs="Arial"/>
          <w:noProof/>
          <w:color w:val="auto"/>
          <w:sz w:val="22"/>
          <w:szCs w:val="22"/>
          <w:lang w:val="it-IT"/>
        </w:rPr>
      </w:pPr>
    </w:p>
    <w:p w14:paraId="16292C49" w14:textId="77777777" w:rsidR="00873766" w:rsidRPr="001367A8" w:rsidRDefault="00873766" w:rsidP="00873766">
      <w:pPr>
        <w:spacing w:line="360" w:lineRule="auto"/>
        <w:rPr>
          <w:rFonts w:eastAsia="Calibri" w:cs="Arial"/>
          <w:noProof/>
          <w:color w:val="auto"/>
          <w:u w:color="333333"/>
          <w:lang w:val="it-IT"/>
        </w:rPr>
      </w:pPr>
      <w:r w:rsidRPr="007D2652">
        <w:rPr>
          <w:u w:val="single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Indirizzo dell’azienda</w:t>
      </w:r>
      <w:r w:rsidRPr="007D2652">
        <w:rPr>
          <w:rFonts w:cs="Arial"/>
          <w:b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br/>
      </w:r>
      <w:r w:rsidRPr="007D2652">
        <w:rPr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Franz Binder GmbH &amp; Co. </w:t>
      </w:r>
      <w:r w:rsidRPr="007D2652">
        <w:rPr>
          <w:rFonts w:cs="Arial"/>
          <w:b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br/>
      </w:r>
      <w:proofErr w:type="spellStart"/>
      <w:r w:rsidRPr="001132AF">
        <w:rPr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Elektrische</w:t>
      </w:r>
      <w:proofErr w:type="spellEnd"/>
      <w:r w:rsidRPr="001132AF">
        <w:rPr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1132AF">
        <w:rPr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Bauelemente</w:t>
      </w:r>
      <w:proofErr w:type="spellEnd"/>
      <w:r w:rsidRPr="001132AF">
        <w:rPr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KG</w:t>
      </w:r>
      <w:r w:rsidRPr="001132AF">
        <w:rPr>
          <w:rFonts w:cs="Arial"/>
          <w:b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br/>
      </w:r>
      <w:proofErr w:type="spellStart"/>
      <w:r w:rsidRPr="001132AF">
        <w:rPr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Roetelstrasse</w:t>
      </w:r>
      <w:proofErr w:type="spellEnd"/>
      <w:r w:rsidRPr="001132AF">
        <w:rPr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27</w:t>
      </w:r>
      <w:r w:rsidRPr="001132AF">
        <w:rPr>
          <w:rFonts w:cs="Arial"/>
          <w:b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br/>
      </w:r>
      <w:r w:rsidRPr="001132AF">
        <w:rPr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D-74172 </w:t>
      </w:r>
      <w:proofErr w:type="spellStart"/>
      <w:r w:rsidRPr="001132AF">
        <w:rPr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Neckarsulm</w:t>
      </w:r>
      <w:proofErr w:type="spellEnd"/>
      <w:r w:rsidRPr="001132AF">
        <w:rPr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, Germania</w:t>
      </w:r>
      <w:r w:rsidRPr="001132AF">
        <w:rPr>
          <w:rFonts w:cs="Arial"/>
          <w:b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br/>
      </w:r>
      <w:r w:rsidRPr="001132AF">
        <w:rPr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Tel. </w:t>
      </w:r>
      <w:r w:rsidRPr="007D2652">
        <w:rPr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+49 (0) 7132 325-0</w:t>
      </w:r>
      <w:r w:rsidRPr="007D2652">
        <w:rPr>
          <w:rFonts w:cs="Arial"/>
          <w:b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br/>
      </w:r>
      <w:r w:rsidRPr="007D2652">
        <w:rPr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Fax +49 (0) 7132 325-150</w:t>
      </w:r>
      <w:r w:rsidRPr="007D2652">
        <w:rPr>
          <w:rFonts w:cs="Arial"/>
          <w:b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br/>
      </w:r>
      <w:r w:rsidRPr="007D2652">
        <w:rPr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info@binder-connector.de</w:t>
      </w:r>
      <w:r w:rsidRPr="007D2652">
        <w:rPr>
          <w:rFonts w:cs="Arial"/>
          <w:b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br/>
      </w:r>
      <w:r w:rsidRPr="007D2652">
        <w:rPr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www.binder-connector.de</w:t>
      </w:r>
      <w:r w:rsidRPr="007D2652">
        <w:rPr>
          <w:rFonts w:cs="Arial"/>
          <w:b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br/>
      </w:r>
      <w:r w:rsidRPr="007D2652">
        <w:rPr>
          <w:rFonts w:cs="Arial"/>
          <w:b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br/>
      </w:r>
      <w:r w:rsidRPr="007D2652">
        <w:rPr>
          <w:u w:val="single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Referente per la stampa</w:t>
      </w:r>
      <w:r w:rsidRPr="007D2652">
        <w:rPr>
          <w:rFonts w:cs="Arial"/>
          <w:b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br/>
      </w:r>
      <w:r w:rsidRPr="001367A8">
        <w:rPr>
          <w:rFonts w:cs="Arial"/>
          <w:noProof/>
          <w:color w:val="auto"/>
          <w:u w:color="333333"/>
          <w:lang w:val="it-IT"/>
        </w:rPr>
        <w:t>Milica Ilic</w:t>
      </w:r>
    </w:p>
    <w:p w14:paraId="4494974E" w14:textId="77777777" w:rsidR="00873766" w:rsidRPr="00554DF9" w:rsidRDefault="00873766" w:rsidP="00873766">
      <w:pPr>
        <w:spacing w:line="360" w:lineRule="auto"/>
        <w:rPr>
          <w:rFonts w:eastAsia="Calibri" w:cs="Arial"/>
          <w:noProof/>
          <w:color w:val="auto"/>
          <w:u w:color="333333"/>
        </w:rPr>
      </w:pPr>
      <w:r>
        <w:rPr>
          <w:rFonts w:cs="Arial"/>
          <w:noProof/>
          <w:color w:val="auto"/>
          <w:u w:color="333333"/>
        </w:rPr>
        <w:t>Tel. +49 (0) 7132 325-493</w:t>
      </w:r>
    </w:p>
    <w:p w14:paraId="137D5A50" w14:textId="77777777" w:rsidR="00873766" w:rsidRPr="001367A8" w:rsidRDefault="00873766" w:rsidP="00873766">
      <w:pPr>
        <w:spacing w:line="360" w:lineRule="auto"/>
        <w:rPr>
          <w:rFonts w:cs="Arial"/>
          <w:noProof/>
          <w:color w:val="auto"/>
        </w:rPr>
      </w:pPr>
      <w:r>
        <w:rPr>
          <w:rFonts w:cs="Arial"/>
          <w:noProof/>
          <w:color w:val="auto"/>
          <w:u w:color="333333"/>
        </w:rPr>
        <w:t>E-Mail m.ilic</w:t>
      </w:r>
      <w:r w:rsidRPr="00554DF9">
        <w:rPr>
          <w:rFonts w:cs="Arial"/>
          <w:noProof/>
          <w:color w:val="auto"/>
          <w:u w:color="333333"/>
        </w:rPr>
        <w:t>@binder-connector.de</w:t>
      </w:r>
    </w:p>
    <w:p w14:paraId="36779A51" w14:textId="77777777" w:rsidR="00873766" w:rsidRPr="00263F9A" w:rsidRDefault="00873766" w:rsidP="00873766">
      <w:pPr>
        <w:pStyle w:val="Standard1"/>
        <w:spacing w:before="0" w:line="360" w:lineRule="auto"/>
        <w:rPr>
          <w:rFonts w:ascii="Arial" w:hAnsi="Arial" w:cs="Arial"/>
          <w:noProof/>
          <w:color w:val="auto"/>
          <w:sz w:val="22"/>
          <w:szCs w:val="22"/>
          <w:lang w:val="en-US"/>
        </w:rPr>
      </w:pPr>
    </w:p>
    <w:sectPr w:rsidR="00873766" w:rsidRPr="00263F9A">
      <w:headerReference w:type="default" r:id="rId7"/>
      <w:footerReference w:type="default" r:id="rId8"/>
      <w:pgSz w:w="11920" w:h="16840"/>
      <w:pgMar w:top="1814" w:right="902" w:bottom="1418" w:left="1134" w:header="1418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DF9190" w14:textId="77777777" w:rsidR="000B4975" w:rsidRDefault="000B4975">
      <w:r>
        <w:separator/>
      </w:r>
    </w:p>
  </w:endnote>
  <w:endnote w:type="continuationSeparator" w:id="0">
    <w:p w14:paraId="0A591A86" w14:textId="77777777" w:rsidR="000B4975" w:rsidRDefault="000B4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2BF9B7" w14:textId="77777777" w:rsidR="001D2AB4" w:rsidRDefault="001D2AB4">
    <w:pPr>
      <w:pStyle w:val="Kopf-undFuzeilen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BDD693" w14:textId="77777777" w:rsidR="000B4975" w:rsidRDefault="000B4975">
      <w:r>
        <w:separator/>
      </w:r>
    </w:p>
  </w:footnote>
  <w:footnote w:type="continuationSeparator" w:id="0">
    <w:p w14:paraId="6C9FEEC5" w14:textId="77777777" w:rsidR="000B4975" w:rsidRDefault="000B49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70AD5D" w14:textId="77777777" w:rsidR="001D2AB4" w:rsidRDefault="004577A3">
    <w:pPr>
      <w:pStyle w:val="Kopfzeile"/>
      <w:jc w:val="right"/>
    </w:pPr>
    <w:r>
      <w:rPr>
        <w:noProof/>
        <w:lang w:val="de-DE"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67ECE47F" wp14:editId="0606D12E">
              <wp:simplePos x="0" y="0"/>
              <wp:positionH relativeFrom="page">
                <wp:posOffset>5184136</wp:posOffset>
              </wp:positionH>
              <wp:positionV relativeFrom="page">
                <wp:posOffset>457200</wp:posOffset>
              </wp:positionV>
              <wp:extent cx="1799590" cy="556895"/>
              <wp:effectExtent l="0" t="0" r="0" b="0"/>
              <wp:wrapNone/>
              <wp:docPr id="1073741825" name="officeArt object" descr="Freihandform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56895"/>
                      </a:xfrm>
                      <a:custGeom>
                        <a:avLst/>
                        <a:gdLst/>
                        <a:ahLst/>
                        <a:cxnLst/>
                        <a:rect l="0" t="0" r="r" b="b"/>
                        <a:pathLst>
                          <a:path w="21600" h="21600">
                            <a:moveTo>
                              <a:pt x="20830" y="11748"/>
                            </a:moveTo>
                            <a:lnTo>
                              <a:pt x="19725" y="11748"/>
                            </a:lnTo>
                            <a:lnTo>
                              <a:pt x="19725" y="21403"/>
                            </a:lnTo>
                            <a:lnTo>
                              <a:pt x="20830" y="21403"/>
                            </a:lnTo>
                            <a:lnTo>
                              <a:pt x="20830" y="17265"/>
                            </a:lnTo>
                            <a:lnTo>
                              <a:pt x="20838" y="16748"/>
                            </a:lnTo>
                            <a:lnTo>
                              <a:pt x="20853" y="16354"/>
                            </a:lnTo>
                            <a:lnTo>
                              <a:pt x="20891" y="16034"/>
                            </a:lnTo>
                            <a:lnTo>
                              <a:pt x="20945" y="15763"/>
                            </a:lnTo>
                            <a:lnTo>
                              <a:pt x="21013" y="15541"/>
                            </a:lnTo>
                            <a:lnTo>
                              <a:pt x="21105" y="15369"/>
                            </a:lnTo>
                            <a:lnTo>
                              <a:pt x="21196" y="15246"/>
                            </a:lnTo>
                            <a:lnTo>
                              <a:pt x="21288" y="15196"/>
                            </a:lnTo>
                            <a:lnTo>
                              <a:pt x="21600" y="15196"/>
                            </a:lnTo>
                            <a:lnTo>
                              <a:pt x="21600" y="13645"/>
                            </a:lnTo>
                            <a:lnTo>
                              <a:pt x="20777" y="13645"/>
                            </a:lnTo>
                            <a:lnTo>
                              <a:pt x="20830" y="11748"/>
                            </a:lnTo>
                            <a:close/>
                            <a:moveTo>
                              <a:pt x="21600" y="15196"/>
                            </a:moveTo>
                            <a:lnTo>
                              <a:pt x="21288" y="15196"/>
                            </a:lnTo>
                            <a:lnTo>
                              <a:pt x="21364" y="15221"/>
                            </a:lnTo>
                            <a:lnTo>
                              <a:pt x="21432" y="15270"/>
                            </a:lnTo>
                            <a:lnTo>
                              <a:pt x="21509" y="15369"/>
                            </a:lnTo>
                            <a:lnTo>
                              <a:pt x="21600" y="15541"/>
                            </a:lnTo>
                            <a:lnTo>
                              <a:pt x="21600" y="15196"/>
                            </a:lnTo>
                            <a:close/>
                            <a:moveTo>
                              <a:pt x="21600" y="11527"/>
                            </a:moveTo>
                            <a:lnTo>
                              <a:pt x="21326" y="11674"/>
                            </a:lnTo>
                            <a:lnTo>
                              <a:pt x="21097" y="12068"/>
                            </a:lnTo>
                            <a:lnTo>
                              <a:pt x="20914" y="12709"/>
                            </a:lnTo>
                            <a:lnTo>
                              <a:pt x="20777" y="13645"/>
                            </a:lnTo>
                            <a:lnTo>
                              <a:pt x="21600" y="13645"/>
                            </a:lnTo>
                            <a:lnTo>
                              <a:pt x="21600" y="11527"/>
                            </a:lnTo>
                            <a:close/>
                            <a:moveTo>
                              <a:pt x="18086" y="11576"/>
                            </a:moveTo>
                            <a:lnTo>
                              <a:pt x="17530" y="11945"/>
                            </a:lnTo>
                            <a:lnTo>
                              <a:pt x="17096" y="13029"/>
                            </a:lnTo>
                            <a:lnTo>
                              <a:pt x="16814" y="14679"/>
                            </a:lnTo>
                            <a:lnTo>
                              <a:pt x="16714" y="16773"/>
                            </a:lnTo>
                            <a:lnTo>
                              <a:pt x="16806" y="18792"/>
                            </a:lnTo>
                            <a:lnTo>
                              <a:pt x="17080" y="20295"/>
                            </a:lnTo>
                            <a:lnTo>
                              <a:pt x="17507" y="21255"/>
                            </a:lnTo>
                            <a:lnTo>
                              <a:pt x="18079" y="21600"/>
                            </a:lnTo>
                            <a:lnTo>
                              <a:pt x="18559" y="21378"/>
                            </a:lnTo>
                            <a:lnTo>
                              <a:pt x="18948" y="20713"/>
                            </a:lnTo>
                            <a:lnTo>
                              <a:pt x="19230" y="19654"/>
                            </a:lnTo>
                            <a:lnTo>
                              <a:pt x="19329" y="18792"/>
                            </a:lnTo>
                            <a:lnTo>
                              <a:pt x="18079" y="18792"/>
                            </a:lnTo>
                            <a:lnTo>
                              <a:pt x="17972" y="18718"/>
                            </a:lnTo>
                            <a:lnTo>
                              <a:pt x="17896" y="18447"/>
                            </a:lnTo>
                            <a:lnTo>
                              <a:pt x="17842" y="17979"/>
                            </a:lnTo>
                            <a:lnTo>
                              <a:pt x="17820" y="17339"/>
                            </a:lnTo>
                            <a:lnTo>
                              <a:pt x="19435" y="17339"/>
                            </a:lnTo>
                            <a:lnTo>
                              <a:pt x="19443" y="17068"/>
                            </a:lnTo>
                            <a:lnTo>
                              <a:pt x="19443" y="16723"/>
                            </a:lnTo>
                            <a:lnTo>
                              <a:pt x="19390" y="15418"/>
                            </a:lnTo>
                            <a:lnTo>
                              <a:pt x="17827" y="15418"/>
                            </a:lnTo>
                            <a:lnTo>
                              <a:pt x="17850" y="14901"/>
                            </a:lnTo>
                            <a:lnTo>
                              <a:pt x="17903" y="14507"/>
                            </a:lnTo>
                            <a:lnTo>
                              <a:pt x="17980" y="14285"/>
                            </a:lnTo>
                            <a:lnTo>
                              <a:pt x="18086" y="14187"/>
                            </a:lnTo>
                            <a:lnTo>
                              <a:pt x="19291" y="14187"/>
                            </a:lnTo>
                            <a:lnTo>
                              <a:pt x="19085" y="12955"/>
                            </a:lnTo>
                            <a:lnTo>
                              <a:pt x="18650" y="11921"/>
                            </a:lnTo>
                            <a:lnTo>
                              <a:pt x="18086" y="11576"/>
                            </a:lnTo>
                            <a:close/>
                            <a:moveTo>
                              <a:pt x="18323" y="18127"/>
                            </a:moveTo>
                            <a:lnTo>
                              <a:pt x="18285" y="18398"/>
                            </a:lnTo>
                            <a:lnTo>
                              <a:pt x="18231" y="18620"/>
                            </a:lnTo>
                            <a:lnTo>
                              <a:pt x="18163" y="18743"/>
                            </a:lnTo>
                            <a:lnTo>
                              <a:pt x="18079" y="18792"/>
                            </a:lnTo>
                            <a:lnTo>
                              <a:pt x="19329" y="18792"/>
                            </a:lnTo>
                            <a:lnTo>
                              <a:pt x="19397" y="18201"/>
                            </a:lnTo>
                            <a:lnTo>
                              <a:pt x="18323" y="18127"/>
                            </a:lnTo>
                            <a:close/>
                            <a:moveTo>
                              <a:pt x="19291" y="14187"/>
                            </a:moveTo>
                            <a:lnTo>
                              <a:pt x="18086" y="14187"/>
                            </a:lnTo>
                            <a:lnTo>
                              <a:pt x="18193" y="14260"/>
                            </a:lnTo>
                            <a:lnTo>
                              <a:pt x="18269" y="14507"/>
                            </a:lnTo>
                            <a:lnTo>
                              <a:pt x="18323" y="14876"/>
                            </a:lnTo>
                            <a:lnTo>
                              <a:pt x="18346" y="15418"/>
                            </a:lnTo>
                            <a:lnTo>
                              <a:pt x="19390" y="15418"/>
                            </a:lnTo>
                            <a:lnTo>
                              <a:pt x="19352" y="14581"/>
                            </a:lnTo>
                            <a:lnTo>
                              <a:pt x="19291" y="14187"/>
                            </a:lnTo>
                            <a:close/>
                            <a:moveTo>
                              <a:pt x="14634" y="11551"/>
                            </a:moveTo>
                            <a:lnTo>
                              <a:pt x="14230" y="11896"/>
                            </a:lnTo>
                            <a:lnTo>
                              <a:pt x="13925" y="12881"/>
                            </a:lnTo>
                            <a:lnTo>
                              <a:pt x="13742" y="14482"/>
                            </a:lnTo>
                            <a:lnTo>
                              <a:pt x="13681" y="16674"/>
                            </a:lnTo>
                            <a:lnTo>
                              <a:pt x="13696" y="17832"/>
                            </a:lnTo>
                            <a:lnTo>
                              <a:pt x="13750" y="18842"/>
                            </a:lnTo>
                            <a:lnTo>
                              <a:pt x="13833" y="19704"/>
                            </a:lnTo>
                            <a:lnTo>
                              <a:pt x="13963" y="20442"/>
                            </a:lnTo>
                            <a:lnTo>
                              <a:pt x="14093" y="20910"/>
                            </a:lnTo>
                            <a:lnTo>
                              <a:pt x="14260" y="21280"/>
                            </a:lnTo>
                            <a:lnTo>
                              <a:pt x="14443" y="21501"/>
                            </a:lnTo>
                            <a:lnTo>
                              <a:pt x="14634" y="21600"/>
                            </a:lnTo>
                            <a:lnTo>
                              <a:pt x="14832" y="21526"/>
                            </a:lnTo>
                            <a:lnTo>
                              <a:pt x="15007" y="21280"/>
                            </a:lnTo>
                            <a:lnTo>
                              <a:pt x="15160" y="20812"/>
                            </a:lnTo>
                            <a:lnTo>
                              <a:pt x="15320" y="20098"/>
                            </a:lnTo>
                            <a:lnTo>
                              <a:pt x="16425" y="20098"/>
                            </a:lnTo>
                            <a:lnTo>
                              <a:pt x="16425" y="18521"/>
                            </a:lnTo>
                            <a:lnTo>
                              <a:pt x="15091" y="18521"/>
                            </a:lnTo>
                            <a:lnTo>
                              <a:pt x="14977" y="18374"/>
                            </a:lnTo>
                            <a:lnTo>
                              <a:pt x="14893" y="18004"/>
                            </a:lnTo>
                            <a:lnTo>
                              <a:pt x="14840" y="17364"/>
                            </a:lnTo>
                            <a:lnTo>
                              <a:pt x="14824" y="16526"/>
                            </a:lnTo>
                            <a:lnTo>
                              <a:pt x="14840" y="15664"/>
                            </a:lnTo>
                            <a:lnTo>
                              <a:pt x="14893" y="15049"/>
                            </a:lnTo>
                            <a:lnTo>
                              <a:pt x="14984" y="14655"/>
                            </a:lnTo>
                            <a:lnTo>
                              <a:pt x="15099" y="14531"/>
                            </a:lnTo>
                            <a:lnTo>
                              <a:pt x="16425" y="14531"/>
                            </a:lnTo>
                            <a:lnTo>
                              <a:pt x="16425" y="13127"/>
                            </a:lnTo>
                            <a:lnTo>
                              <a:pt x="15343" y="13127"/>
                            </a:lnTo>
                            <a:lnTo>
                              <a:pt x="15190" y="12413"/>
                            </a:lnTo>
                            <a:lnTo>
                              <a:pt x="15030" y="11921"/>
                            </a:lnTo>
                            <a:lnTo>
                              <a:pt x="14847" y="11625"/>
                            </a:lnTo>
                            <a:lnTo>
                              <a:pt x="14634" y="11551"/>
                            </a:lnTo>
                            <a:close/>
                            <a:moveTo>
                              <a:pt x="16425" y="20098"/>
                            </a:moveTo>
                            <a:lnTo>
                              <a:pt x="15320" y="20098"/>
                            </a:lnTo>
                            <a:lnTo>
                              <a:pt x="15312" y="20319"/>
                            </a:lnTo>
                            <a:lnTo>
                              <a:pt x="15312" y="20492"/>
                            </a:lnTo>
                            <a:lnTo>
                              <a:pt x="15304" y="20590"/>
                            </a:lnTo>
                            <a:lnTo>
                              <a:pt x="15304" y="21058"/>
                            </a:lnTo>
                            <a:lnTo>
                              <a:pt x="15297" y="21403"/>
                            </a:lnTo>
                            <a:lnTo>
                              <a:pt x="16425" y="21403"/>
                            </a:lnTo>
                            <a:lnTo>
                              <a:pt x="16425" y="20098"/>
                            </a:lnTo>
                            <a:close/>
                            <a:moveTo>
                              <a:pt x="16425" y="14531"/>
                            </a:moveTo>
                            <a:lnTo>
                              <a:pt x="15099" y="14531"/>
                            </a:lnTo>
                            <a:lnTo>
                              <a:pt x="15205" y="14655"/>
                            </a:lnTo>
                            <a:lnTo>
                              <a:pt x="15289" y="15024"/>
                            </a:lnTo>
                            <a:lnTo>
                              <a:pt x="15335" y="15640"/>
                            </a:lnTo>
                            <a:lnTo>
                              <a:pt x="15350" y="16502"/>
                            </a:lnTo>
                            <a:lnTo>
                              <a:pt x="15335" y="17388"/>
                            </a:lnTo>
                            <a:lnTo>
                              <a:pt x="15289" y="18029"/>
                            </a:lnTo>
                            <a:lnTo>
                              <a:pt x="15205" y="18398"/>
                            </a:lnTo>
                            <a:lnTo>
                              <a:pt x="15091" y="18521"/>
                            </a:lnTo>
                            <a:lnTo>
                              <a:pt x="16425" y="18521"/>
                            </a:lnTo>
                            <a:lnTo>
                              <a:pt x="16425" y="14531"/>
                            </a:lnTo>
                            <a:close/>
                            <a:moveTo>
                              <a:pt x="16425" y="6354"/>
                            </a:moveTo>
                            <a:lnTo>
                              <a:pt x="15320" y="6354"/>
                            </a:lnTo>
                            <a:lnTo>
                              <a:pt x="15320" y="11625"/>
                            </a:lnTo>
                            <a:lnTo>
                              <a:pt x="15327" y="11945"/>
                            </a:lnTo>
                            <a:lnTo>
                              <a:pt x="15327" y="12241"/>
                            </a:lnTo>
                            <a:lnTo>
                              <a:pt x="15335" y="12758"/>
                            </a:lnTo>
                            <a:lnTo>
                              <a:pt x="15343" y="13127"/>
                            </a:lnTo>
                            <a:lnTo>
                              <a:pt x="16425" y="13127"/>
                            </a:lnTo>
                            <a:lnTo>
                              <a:pt x="16425" y="6354"/>
                            </a:lnTo>
                            <a:close/>
                            <a:moveTo>
                              <a:pt x="11875" y="11748"/>
                            </a:moveTo>
                            <a:lnTo>
                              <a:pt x="10770" y="11748"/>
                            </a:lnTo>
                            <a:lnTo>
                              <a:pt x="10770" y="21403"/>
                            </a:lnTo>
                            <a:lnTo>
                              <a:pt x="11875" y="21403"/>
                            </a:lnTo>
                            <a:lnTo>
                              <a:pt x="11875" y="16551"/>
                            </a:lnTo>
                            <a:lnTo>
                              <a:pt x="11890" y="15911"/>
                            </a:lnTo>
                            <a:lnTo>
                              <a:pt x="11928" y="15467"/>
                            </a:lnTo>
                            <a:lnTo>
                              <a:pt x="12004" y="15196"/>
                            </a:lnTo>
                            <a:lnTo>
                              <a:pt x="12103" y="15122"/>
                            </a:lnTo>
                            <a:lnTo>
                              <a:pt x="13391" y="15122"/>
                            </a:lnTo>
                            <a:lnTo>
                              <a:pt x="13391" y="14802"/>
                            </a:lnTo>
                            <a:lnTo>
                              <a:pt x="13384" y="14137"/>
                            </a:lnTo>
                            <a:lnTo>
                              <a:pt x="13361" y="13595"/>
                            </a:lnTo>
                            <a:lnTo>
                              <a:pt x="11844" y="13595"/>
                            </a:lnTo>
                            <a:lnTo>
                              <a:pt x="11867" y="12462"/>
                            </a:lnTo>
                            <a:lnTo>
                              <a:pt x="11867" y="12192"/>
                            </a:lnTo>
                            <a:lnTo>
                              <a:pt x="11875" y="11748"/>
                            </a:lnTo>
                            <a:close/>
                            <a:moveTo>
                              <a:pt x="13391" y="15122"/>
                            </a:moveTo>
                            <a:lnTo>
                              <a:pt x="12103" y="15122"/>
                            </a:lnTo>
                            <a:lnTo>
                              <a:pt x="12187" y="15172"/>
                            </a:lnTo>
                            <a:lnTo>
                              <a:pt x="12248" y="15369"/>
                            </a:lnTo>
                            <a:lnTo>
                              <a:pt x="12279" y="15738"/>
                            </a:lnTo>
                            <a:lnTo>
                              <a:pt x="12286" y="16305"/>
                            </a:lnTo>
                            <a:lnTo>
                              <a:pt x="12286" y="21403"/>
                            </a:lnTo>
                            <a:lnTo>
                              <a:pt x="13391" y="21403"/>
                            </a:lnTo>
                            <a:lnTo>
                              <a:pt x="13391" y="15122"/>
                            </a:lnTo>
                            <a:close/>
                            <a:moveTo>
                              <a:pt x="12629" y="11551"/>
                            </a:moveTo>
                            <a:lnTo>
                              <a:pt x="12393" y="11674"/>
                            </a:lnTo>
                            <a:lnTo>
                              <a:pt x="12180" y="12068"/>
                            </a:lnTo>
                            <a:lnTo>
                              <a:pt x="11997" y="12709"/>
                            </a:lnTo>
                            <a:lnTo>
                              <a:pt x="11844" y="13595"/>
                            </a:lnTo>
                            <a:lnTo>
                              <a:pt x="13361" y="13595"/>
                            </a:lnTo>
                            <a:lnTo>
                              <a:pt x="13353" y="13571"/>
                            </a:lnTo>
                            <a:lnTo>
                              <a:pt x="13308" y="13078"/>
                            </a:lnTo>
                            <a:lnTo>
                              <a:pt x="13247" y="12660"/>
                            </a:lnTo>
                            <a:lnTo>
                              <a:pt x="13132" y="12192"/>
                            </a:lnTo>
                            <a:lnTo>
                              <a:pt x="12980" y="11847"/>
                            </a:lnTo>
                            <a:lnTo>
                              <a:pt x="12812" y="11625"/>
                            </a:lnTo>
                            <a:lnTo>
                              <a:pt x="12629" y="11551"/>
                            </a:lnTo>
                            <a:close/>
                            <a:moveTo>
                              <a:pt x="9840" y="6675"/>
                            </a:moveTo>
                            <a:lnTo>
                              <a:pt x="9596" y="6847"/>
                            </a:lnTo>
                            <a:lnTo>
                              <a:pt x="9390" y="7290"/>
                            </a:lnTo>
                            <a:lnTo>
                              <a:pt x="9253" y="7955"/>
                            </a:lnTo>
                            <a:lnTo>
                              <a:pt x="9207" y="8768"/>
                            </a:lnTo>
                            <a:lnTo>
                              <a:pt x="9253" y="9581"/>
                            </a:lnTo>
                            <a:lnTo>
                              <a:pt x="9390" y="10246"/>
                            </a:lnTo>
                            <a:lnTo>
                              <a:pt x="9596" y="10689"/>
                            </a:lnTo>
                            <a:lnTo>
                              <a:pt x="9855" y="10837"/>
                            </a:lnTo>
                            <a:lnTo>
                              <a:pt x="10106" y="10689"/>
                            </a:lnTo>
                            <a:lnTo>
                              <a:pt x="10305" y="10221"/>
                            </a:lnTo>
                            <a:lnTo>
                              <a:pt x="10442" y="9556"/>
                            </a:lnTo>
                            <a:lnTo>
                              <a:pt x="10495" y="8719"/>
                            </a:lnTo>
                            <a:lnTo>
                              <a:pt x="10442" y="7931"/>
                            </a:lnTo>
                            <a:lnTo>
                              <a:pt x="10305" y="7290"/>
                            </a:lnTo>
                            <a:lnTo>
                              <a:pt x="10091" y="6847"/>
                            </a:lnTo>
                            <a:lnTo>
                              <a:pt x="9840" y="6675"/>
                            </a:lnTo>
                            <a:close/>
                            <a:moveTo>
                              <a:pt x="8788" y="20098"/>
                            </a:moveTo>
                            <a:lnTo>
                              <a:pt x="7363" y="20098"/>
                            </a:lnTo>
                            <a:lnTo>
                              <a:pt x="7523" y="20812"/>
                            </a:lnTo>
                            <a:lnTo>
                              <a:pt x="7675" y="21280"/>
                            </a:lnTo>
                            <a:lnTo>
                              <a:pt x="7850" y="21526"/>
                            </a:lnTo>
                            <a:lnTo>
                              <a:pt x="8056" y="21600"/>
                            </a:lnTo>
                            <a:lnTo>
                              <a:pt x="8239" y="21501"/>
                            </a:lnTo>
                            <a:lnTo>
                              <a:pt x="8422" y="21280"/>
                            </a:lnTo>
                            <a:lnTo>
                              <a:pt x="8590" y="20910"/>
                            </a:lnTo>
                            <a:lnTo>
                              <a:pt x="8727" y="20442"/>
                            </a:lnTo>
                            <a:lnTo>
                              <a:pt x="8788" y="20098"/>
                            </a:lnTo>
                            <a:close/>
                            <a:moveTo>
                              <a:pt x="7363" y="6354"/>
                            </a:moveTo>
                            <a:lnTo>
                              <a:pt x="6257" y="6354"/>
                            </a:lnTo>
                            <a:lnTo>
                              <a:pt x="6257" y="21403"/>
                            </a:lnTo>
                            <a:lnTo>
                              <a:pt x="7393" y="21403"/>
                            </a:lnTo>
                            <a:lnTo>
                              <a:pt x="7385" y="21058"/>
                            </a:lnTo>
                            <a:lnTo>
                              <a:pt x="7385" y="21009"/>
                            </a:lnTo>
                            <a:lnTo>
                              <a:pt x="7378" y="20590"/>
                            </a:lnTo>
                            <a:lnTo>
                              <a:pt x="7370" y="20492"/>
                            </a:lnTo>
                            <a:lnTo>
                              <a:pt x="7370" y="20319"/>
                            </a:lnTo>
                            <a:lnTo>
                              <a:pt x="7363" y="20098"/>
                            </a:lnTo>
                            <a:lnTo>
                              <a:pt x="8788" y="20098"/>
                            </a:lnTo>
                            <a:lnTo>
                              <a:pt x="8849" y="19704"/>
                            </a:lnTo>
                            <a:lnTo>
                              <a:pt x="8940" y="18842"/>
                            </a:lnTo>
                            <a:lnTo>
                              <a:pt x="8956" y="18521"/>
                            </a:lnTo>
                            <a:lnTo>
                              <a:pt x="7591" y="18521"/>
                            </a:lnTo>
                            <a:lnTo>
                              <a:pt x="7485" y="18398"/>
                            </a:lnTo>
                            <a:lnTo>
                              <a:pt x="7401" y="18029"/>
                            </a:lnTo>
                            <a:lnTo>
                              <a:pt x="7347" y="17388"/>
                            </a:lnTo>
                            <a:lnTo>
                              <a:pt x="7332" y="16502"/>
                            </a:lnTo>
                            <a:lnTo>
                              <a:pt x="7347" y="15640"/>
                            </a:lnTo>
                            <a:lnTo>
                              <a:pt x="7401" y="15024"/>
                            </a:lnTo>
                            <a:lnTo>
                              <a:pt x="7477" y="14655"/>
                            </a:lnTo>
                            <a:lnTo>
                              <a:pt x="7591" y="14531"/>
                            </a:lnTo>
                            <a:lnTo>
                              <a:pt x="8940" y="14531"/>
                            </a:lnTo>
                            <a:lnTo>
                              <a:pt x="8940" y="14482"/>
                            </a:lnTo>
                            <a:lnTo>
                              <a:pt x="8788" y="13127"/>
                            </a:lnTo>
                            <a:lnTo>
                              <a:pt x="7347" y="13127"/>
                            </a:lnTo>
                            <a:lnTo>
                              <a:pt x="7355" y="12758"/>
                            </a:lnTo>
                            <a:lnTo>
                              <a:pt x="7355" y="12241"/>
                            </a:lnTo>
                            <a:lnTo>
                              <a:pt x="7363" y="11896"/>
                            </a:lnTo>
                            <a:lnTo>
                              <a:pt x="7363" y="6354"/>
                            </a:lnTo>
                            <a:close/>
                            <a:moveTo>
                              <a:pt x="8940" y="14531"/>
                            </a:moveTo>
                            <a:lnTo>
                              <a:pt x="7591" y="14531"/>
                            </a:lnTo>
                            <a:lnTo>
                              <a:pt x="7706" y="14655"/>
                            </a:lnTo>
                            <a:lnTo>
                              <a:pt x="7789" y="15049"/>
                            </a:lnTo>
                            <a:lnTo>
                              <a:pt x="7843" y="15664"/>
                            </a:lnTo>
                            <a:lnTo>
                              <a:pt x="7866" y="16526"/>
                            </a:lnTo>
                            <a:lnTo>
                              <a:pt x="7843" y="17364"/>
                            </a:lnTo>
                            <a:lnTo>
                              <a:pt x="7797" y="18004"/>
                            </a:lnTo>
                            <a:lnTo>
                              <a:pt x="7713" y="18374"/>
                            </a:lnTo>
                            <a:lnTo>
                              <a:pt x="7591" y="18521"/>
                            </a:lnTo>
                            <a:lnTo>
                              <a:pt x="8956" y="18521"/>
                            </a:lnTo>
                            <a:lnTo>
                              <a:pt x="8986" y="17832"/>
                            </a:lnTo>
                            <a:lnTo>
                              <a:pt x="9009" y="16674"/>
                            </a:lnTo>
                            <a:lnTo>
                              <a:pt x="8940" y="14531"/>
                            </a:lnTo>
                            <a:close/>
                            <a:moveTo>
                              <a:pt x="8056" y="11551"/>
                            </a:moveTo>
                            <a:lnTo>
                              <a:pt x="7835" y="11625"/>
                            </a:lnTo>
                            <a:lnTo>
                              <a:pt x="7652" y="11921"/>
                            </a:lnTo>
                            <a:lnTo>
                              <a:pt x="7492" y="12413"/>
                            </a:lnTo>
                            <a:lnTo>
                              <a:pt x="7347" y="13127"/>
                            </a:lnTo>
                            <a:lnTo>
                              <a:pt x="8788" y="13127"/>
                            </a:lnTo>
                            <a:lnTo>
                              <a:pt x="8757" y="12881"/>
                            </a:lnTo>
                            <a:lnTo>
                              <a:pt x="8460" y="11896"/>
                            </a:lnTo>
                            <a:lnTo>
                              <a:pt x="8056" y="11551"/>
                            </a:lnTo>
                            <a:close/>
                            <a:moveTo>
                              <a:pt x="5404" y="6305"/>
                            </a:moveTo>
                            <a:lnTo>
                              <a:pt x="1654" y="6305"/>
                            </a:lnTo>
                            <a:lnTo>
                              <a:pt x="1654" y="10689"/>
                            </a:lnTo>
                            <a:lnTo>
                              <a:pt x="4093" y="10689"/>
                            </a:lnTo>
                            <a:lnTo>
                              <a:pt x="4093" y="17068"/>
                            </a:lnTo>
                            <a:lnTo>
                              <a:pt x="0" y="17068"/>
                            </a:lnTo>
                            <a:lnTo>
                              <a:pt x="0" y="21403"/>
                            </a:lnTo>
                            <a:lnTo>
                              <a:pt x="5404" y="21403"/>
                            </a:lnTo>
                            <a:lnTo>
                              <a:pt x="5404" y="6305"/>
                            </a:lnTo>
                            <a:close/>
                            <a:moveTo>
                              <a:pt x="1326" y="0"/>
                            </a:moveTo>
                            <a:lnTo>
                              <a:pt x="0" y="0"/>
                            </a:lnTo>
                            <a:lnTo>
                              <a:pt x="0" y="15984"/>
                            </a:lnTo>
                            <a:lnTo>
                              <a:pt x="3765" y="15984"/>
                            </a:lnTo>
                            <a:lnTo>
                              <a:pt x="3765" y="11699"/>
                            </a:lnTo>
                            <a:lnTo>
                              <a:pt x="1326" y="11699"/>
                            </a:lnTo>
                            <a:lnTo>
                              <a:pt x="1326" y="0"/>
                            </a:lnTo>
                            <a:close/>
                            <a:moveTo>
                              <a:pt x="10396" y="11748"/>
                            </a:moveTo>
                            <a:lnTo>
                              <a:pt x="9291" y="11748"/>
                            </a:lnTo>
                            <a:lnTo>
                              <a:pt x="9291" y="21403"/>
                            </a:lnTo>
                            <a:lnTo>
                              <a:pt x="10396" y="21403"/>
                            </a:lnTo>
                            <a:lnTo>
                              <a:pt x="10396" y="11748"/>
                            </a:lnTo>
                            <a:close/>
                          </a:path>
                        </a:pathLst>
                      </a:custGeom>
                      <a:solidFill>
                        <a:srgbClr val="231F20"/>
                      </a:solidFill>
                      <a:ln w="12700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085CFA91" id="officeArt object" o:spid="_x0000_s1026" alt="Freihandform 1" style="position:absolute;margin-left:408.2pt;margin-top:36pt;width:141.7pt;height:43.85pt;z-index:-25165824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" path="m20830,11748r-1105,l19725,21403r1105,l20830,17265r8,-517l20853,16354r38,-320l20945,15763r68,-222l21105,15369r91,-123l21288,15196r312,l21600,13645r-823,l20830,11748xm21600,15196r-312,l21364,15221r68,49l21509,15369r91,172l21600,15196xm21600,11527r-274,147l21097,12068r-183,641l20777,13645r823,l21600,11527xm18086,11576r-556,369l17096,13029r-282,1650l16714,16773r92,2019l17080,20295r427,960l18079,21600r480,-222l18948,20713r282,-1059l19329,18792r-1250,l17972,18718r-76,-271l17842,17979r-22,-640l19435,17339r8,-271l19443,16723r-53,-1305l17827,15418r23,-517l17903,14507r77,-222l18086,14187r1205,l19085,12955r-435,-1034l18086,11576xm18323,18127r-38,271l18231,18620r-68,123l18079,18792r1250,l19397,18201r-1074,-74xm19291,14187r-1205,l18193,14260r76,247l18323,14876r23,542l19390,15418r-38,-837l19291,14187xm14634,11551r-404,345l13925,12881r-183,1601l13681,16674r15,1158l13750,18842r83,862l13963,20442r130,468l14260,21280r183,221l14634,21600r198,-74l15007,21280r153,-468l15320,20098r1105,l16425,18521r-1334,l14977,18374r-84,-370l14840,17364r-16,-838l14840,15664r53,-615l14984,14655r115,-124l16425,14531r,-1404l15343,13127r-153,-714l15030,11921r-183,-296l14634,11551xm16425,20098r-1105,l15312,20319r,173l15304,20590r,468l15297,21403r1128,l16425,20098xm16425,14531r-1326,l15205,14655r84,369l15335,15640r15,862l15335,17388r-46,641l15205,18398r-114,123l16425,18521r,-3990xm16425,6354r-1105,l15320,11625r7,320l15327,12241r8,517l15343,13127r1082,l16425,6354xm11875,11748r-1105,l10770,21403r1105,l11875,16551r15,-640l11928,15467r76,-271l12103,15122r1288,l13391,14802r-7,-665l13361,13595r-1517,l11867,12462r,-270l11875,11748xm13391,15122r-1288,l12187,15172r61,197l12279,15738r7,567l12286,21403r1105,l13391,15122xm12629,11551r-236,123l12180,12068r-183,641l11844,13595r1517,l13353,13571r-45,-493l13247,12660r-115,-468l12980,11847r-168,-222l12629,11551xm9840,6675r-244,172l9390,7290r-137,665l9207,8768r46,813l9390,10246r206,443l9855,10837r251,-148l10305,10221r137,-665l10495,8719r-53,-788l10305,7290r-214,-443l9840,6675xm8788,20098r-1425,l7523,20812r152,468l7850,21526r206,74l8239,21501r183,-221l8590,20910r137,-468l8788,20098xm7363,6354r-1106,l6257,21403r1136,l7385,21058r,-49l7378,20590r-8,-98l7370,20319r-7,-221l8788,20098r61,-394l8940,18842r16,-321l7591,18521r-106,-123l7401,18029r-54,-641l7332,16502r15,-862l7401,15024r76,-369l7591,14531r1349,l8940,14482,8788,13127r-1441,l7355,12758r,-517l7363,11896r,-5542xm8940,14531r-1349,l7706,14655r83,394l7843,15664r23,862l7843,17364r-46,640l7713,18374r-122,147l8956,18521r30,-689l9009,16674r-69,-2143xm8056,11551r-221,74l7652,11921r-160,492l7347,13127r1441,l8757,12881r-297,-985l8056,11551xm5404,6305r-3750,l1654,10689r2439,l4093,17068,,17068r,4335l5404,21403r,-15098xm1326,l,,,15984r3765,l3765,11699r-2439,l1326,xm10396,11748r-1105,l9291,21403r1105,l10396,11748xe" fillcolor="#231f20" stroked="f" strokeweight="1pt">
              <v:stroke miterlimit="4" joinstyle="miter"/>
              <v:path arrowok="t"/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E0D6F"/>
    <w:multiLevelType w:val="hybridMultilevel"/>
    <w:tmpl w:val="08784864"/>
    <w:styleLink w:val="ImportierterStil1"/>
    <w:lvl w:ilvl="0" w:tplc="0F78CE58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E600950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C4AD824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74C6560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EF29BCC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E2AE2B6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F72A266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39CEE6C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FA6FE08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138477C"/>
    <w:multiLevelType w:val="hybridMultilevel"/>
    <w:tmpl w:val="2F762B86"/>
    <w:lvl w:ilvl="0" w:tplc="13DAF7D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A40421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6D0A24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D22EED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6464B5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D92B82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ED6D00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798F30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5B409B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435181"/>
    <w:multiLevelType w:val="hybridMultilevel"/>
    <w:tmpl w:val="D1B23654"/>
    <w:numStyleLink w:val="ImportierterStil2"/>
  </w:abstractNum>
  <w:abstractNum w:abstractNumId="3" w15:restartNumberingAfterBreak="0">
    <w:nsid w:val="15D00C7F"/>
    <w:multiLevelType w:val="hybridMultilevel"/>
    <w:tmpl w:val="08784864"/>
    <w:numStyleLink w:val="ImportierterStil1"/>
  </w:abstractNum>
  <w:abstractNum w:abstractNumId="4" w15:restartNumberingAfterBreak="0">
    <w:nsid w:val="1DEB6C3D"/>
    <w:multiLevelType w:val="hybridMultilevel"/>
    <w:tmpl w:val="7EB0A022"/>
    <w:styleLink w:val="Punkte"/>
    <w:lvl w:ilvl="0" w:tplc="78A23992">
      <w:start w:val="1"/>
      <w:numFmt w:val="bullet"/>
      <w:lvlText w:val="•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6DC0B82">
      <w:start w:val="1"/>
      <w:numFmt w:val="bullet"/>
      <w:lvlText w:val="•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D4A461A">
      <w:start w:val="1"/>
      <w:numFmt w:val="bullet"/>
      <w:lvlText w:val="•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D4EFF96">
      <w:start w:val="1"/>
      <w:numFmt w:val="bullet"/>
      <w:lvlText w:val="•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350BA7A">
      <w:start w:val="1"/>
      <w:numFmt w:val="bullet"/>
      <w:lvlText w:val="•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054DA78">
      <w:start w:val="1"/>
      <w:numFmt w:val="bullet"/>
      <w:lvlText w:val="•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E643732">
      <w:start w:val="1"/>
      <w:numFmt w:val="bullet"/>
      <w:lvlText w:val="•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9E604C0">
      <w:start w:val="1"/>
      <w:numFmt w:val="bullet"/>
      <w:lvlText w:val="•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78289F8">
      <w:start w:val="1"/>
      <w:numFmt w:val="bullet"/>
      <w:lvlText w:val="•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2645665B"/>
    <w:multiLevelType w:val="hybridMultilevel"/>
    <w:tmpl w:val="FD60DD94"/>
    <w:lvl w:ilvl="0" w:tplc="D25835C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EAEBB0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308D86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342419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76EC07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73CA09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502843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394354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3FAD39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8E670CE"/>
    <w:multiLevelType w:val="hybridMultilevel"/>
    <w:tmpl w:val="08784864"/>
    <w:numStyleLink w:val="ImportierterStil1"/>
  </w:abstractNum>
  <w:abstractNum w:abstractNumId="7" w15:restartNumberingAfterBreak="0">
    <w:nsid w:val="4B3B59DD"/>
    <w:multiLevelType w:val="hybridMultilevel"/>
    <w:tmpl w:val="D1B23654"/>
    <w:numStyleLink w:val="ImportierterStil2"/>
  </w:abstractNum>
  <w:abstractNum w:abstractNumId="8" w15:restartNumberingAfterBreak="0">
    <w:nsid w:val="5FB14733"/>
    <w:multiLevelType w:val="hybridMultilevel"/>
    <w:tmpl w:val="7EB0A022"/>
    <w:numStyleLink w:val="Punkte"/>
  </w:abstractNum>
  <w:abstractNum w:abstractNumId="9" w15:restartNumberingAfterBreak="0">
    <w:nsid w:val="636F559D"/>
    <w:multiLevelType w:val="hybridMultilevel"/>
    <w:tmpl w:val="08784864"/>
    <w:numStyleLink w:val="ImportierterStil1"/>
  </w:abstractNum>
  <w:abstractNum w:abstractNumId="10" w15:restartNumberingAfterBreak="0">
    <w:nsid w:val="6B36553A"/>
    <w:multiLevelType w:val="hybridMultilevel"/>
    <w:tmpl w:val="D1B23654"/>
    <w:styleLink w:val="ImportierterStil2"/>
    <w:lvl w:ilvl="0" w:tplc="17125070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F889562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5144A26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12081E6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9940274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1E0D2CE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F84CFB8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8380948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BC6F2A6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8"/>
  </w:num>
  <w:num w:numId="5">
    <w:abstractNumId w:val="9"/>
  </w:num>
  <w:num w:numId="6">
    <w:abstractNumId w:val="10"/>
  </w:num>
  <w:num w:numId="7">
    <w:abstractNumId w:val="2"/>
  </w:num>
  <w:num w:numId="8">
    <w:abstractNumId w:val="6"/>
  </w:num>
  <w:num w:numId="9">
    <w:abstractNumId w:val="7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AB4"/>
    <w:rsid w:val="0001082C"/>
    <w:rsid w:val="000A26DE"/>
    <w:rsid w:val="000B4975"/>
    <w:rsid w:val="000E3B75"/>
    <w:rsid w:val="00112125"/>
    <w:rsid w:val="001132AF"/>
    <w:rsid w:val="00147998"/>
    <w:rsid w:val="001519EC"/>
    <w:rsid w:val="00155932"/>
    <w:rsid w:val="001958D2"/>
    <w:rsid w:val="001D2AB4"/>
    <w:rsid w:val="00263F9A"/>
    <w:rsid w:val="00295D8E"/>
    <w:rsid w:val="002F250F"/>
    <w:rsid w:val="00307C54"/>
    <w:rsid w:val="0032794C"/>
    <w:rsid w:val="003507E8"/>
    <w:rsid w:val="00381097"/>
    <w:rsid w:val="003B7235"/>
    <w:rsid w:val="003C4C3B"/>
    <w:rsid w:val="003E3EF5"/>
    <w:rsid w:val="004577A3"/>
    <w:rsid w:val="004F69C3"/>
    <w:rsid w:val="00554DF9"/>
    <w:rsid w:val="00646B26"/>
    <w:rsid w:val="00711E37"/>
    <w:rsid w:val="0075373E"/>
    <w:rsid w:val="007B417C"/>
    <w:rsid w:val="00873766"/>
    <w:rsid w:val="0095527F"/>
    <w:rsid w:val="00AA5A03"/>
    <w:rsid w:val="00B5673B"/>
    <w:rsid w:val="00BE468D"/>
    <w:rsid w:val="00C440FA"/>
    <w:rsid w:val="00C60424"/>
    <w:rsid w:val="00CF749D"/>
    <w:rsid w:val="00D607A1"/>
    <w:rsid w:val="00E05402"/>
    <w:rsid w:val="00E1692D"/>
    <w:rsid w:val="00E672D9"/>
    <w:rsid w:val="00E8769B"/>
    <w:rsid w:val="00FE22FD"/>
    <w:rsid w:val="00FF2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1267A"/>
  <w15:docId w15:val="{E43FB4E9-5A4B-4850-9770-EB5A0611B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pPr>
      <w:widowControl w:val="0"/>
    </w:pPr>
    <w:rPr>
      <w:rFonts w:ascii="Arial" w:hAnsi="Arial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pfzeile">
    <w:name w:val="header"/>
    <w:pPr>
      <w:widowControl w:val="0"/>
      <w:tabs>
        <w:tab w:val="center" w:pos="4536"/>
        <w:tab w:val="right" w:pos="9072"/>
      </w:tabs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paragraph" w:customStyle="1" w:styleId="Kopf-undFuzeilen">
    <w:name w:val="Kopf- und Fußzeilen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Listenabsatz">
    <w:name w:val="List Paragraph"/>
    <w:pPr>
      <w:widowControl w:val="0"/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numbering" w:customStyle="1" w:styleId="ImportierterStil1">
    <w:name w:val="Importierter Stil: 1"/>
    <w:pPr>
      <w:numPr>
        <w:numId w:val="1"/>
      </w:numPr>
    </w:pPr>
  </w:style>
  <w:style w:type="paragraph" w:customStyle="1" w:styleId="TextA">
    <w:name w:val="Text A"/>
    <w:rsid w:val="00711E37"/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Text">
    <w:name w:val="Text"/>
    <w:rsid w:val="00711E37"/>
    <w:rPr>
      <w:rFonts w:ascii="Helvetica Neue" w:hAnsi="Helvetica Neue" w:cs="Arial Unicode MS"/>
      <w:color w:val="000000"/>
      <w:sz w:val="22"/>
      <w:szCs w:val="22"/>
      <w:lang w:val="en-US"/>
      <w14:textOutline w14:w="0" w14:cap="flat" w14:cmpd="sng" w14:algn="ctr">
        <w14:noFill/>
        <w14:prstDash w14:val="solid"/>
        <w14:bevel/>
      </w14:textOutline>
    </w:rPr>
  </w:style>
  <w:style w:type="numbering" w:customStyle="1" w:styleId="Punkte">
    <w:name w:val="Punkte"/>
    <w:rsid w:val="00711E37"/>
    <w:pPr>
      <w:numPr>
        <w:numId w:val="3"/>
      </w:numPr>
    </w:pPr>
  </w:style>
  <w:style w:type="paragraph" w:customStyle="1" w:styleId="Standard1">
    <w:name w:val="Standard1"/>
    <w:rsid w:val="00711E37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ImportierterStil2">
    <w:name w:val="Importierter Stil: 2"/>
    <w:rsid w:val="00711E37"/>
    <w:pPr>
      <w:numPr>
        <w:numId w:val="6"/>
      </w:numPr>
    </w:pPr>
  </w:style>
  <w:style w:type="paragraph" w:styleId="berarbeitung">
    <w:name w:val="Revision"/>
    <w:hidden/>
    <w:uiPriority w:val="99"/>
    <w:semiHidden/>
    <w:rsid w:val="001479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rial" w:hAnsi="Arial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833</Words>
  <Characters>5254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Franz Binder GmbH &amp; Co. elektrische Bauelemente KG</Company>
  <LinksUpToDate>false</LinksUpToDate>
  <CharactersWithSpaces>6075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Heckler, Patrick</dc:creator>
  <cp:lastModifiedBy>Ilic, Milica</cp:lastModifiedBy>
  <cp:revision>3</cp:revision>
  <dcterms:created xsi:type="dcterms:W3CDTF">2023-09-21T16:22:00Z</dcterms:created>
  <dcterms:modified xsi:type="dcterms:W3CDTF">2023-09-27T14:12:00Z</dcterms:modified>
</cp:coreProperties>
</file>