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E6AB" w14:textId="7B803253" w:rsidR="00467792" w:rsidRPr="00AE4A79" w:rsidRDefault="001F67C1" w:rsidP="00A30C2E">
      <w:pPr>
        <w:spacing w:after="0" w:line="360" w:lineRule="auto"/>
        <w:rPr>
          <w:rFonts w:ascii="Arial" w:hAnsi="Arial" w:cs="Arial"/>
          <w:u w:val="single"/>
        </w:rPr>
      </w:pPr>
      <w:r>
        <w:rPr>
          <w:rFonts w:ascii="Arial" w:hAnsi="Arial"/>
          <w:sz w:val="18"/>
        </w:rPr>
        <w:t>N</w:t>
      </w:r>
      <w:bookmarkStart w:id="0" w:name="_GoBack"/>
      <w:bookmarkEnd w:id="0"/>
      <w:r w:rsidR="00646425">
        <w:rPr>
          <w:rFonts w:ascii="Arial" w:hAnsi="Arial"/>
          <w:sz w:val="18"/>
        </w:rPr>
        <w:t xml:space="preserve">eckarsulm (Allemagne), </w:t>
      </w:r>
      <w:r w:rsidR="00BD58D5">
        <w:rPr>
          <w:rFonts w:ascii="Arial" w:hAnsi="Arial"/>
          <w:sz w:val="18"/>
        </w:rPr>
        <w:t>2</w:t>
      </w:r>
      <w:r w:rsidR="005639A4">
        <w:rPr>
          <w:rFonts w:ascii="Arial" w:hAnsi="Arial"/>
          <w:sz w:val="18"/>
        </w:rPr>
        <w:t>8</w:t>
      </w:r>
      <w:r w:rsidR="00646425">
        <w:rPr>
          <w:rFonts w:ascii="Arial" w:hAnsi="Arial"/>
          <w:sz w:val="18"/>
        </w:rPr>
        <w:t xml:space="preserve"> </w:t>
      </w:r>
      <w:r w:rsidR="005639A4">
        <w:rPr>
          <w:rFonts w:ascii="Arial" w:hAnsi="Arial"/>
          <w:sz w:val="18"/>
        </w:rPr>
        <w:t xml:space="preserve">avril </w:t>
      </w:r>
      <w:r w:rsidR="00646425">
        <w:rPr>
          <w:rFonts w:ascii="Arial" w:hAnsi="Arial"/>
          <w:sz w:val="18"/>
        </w:rPr>
        <w:t>2022</w:t>
      </w:r>
    </w:p>
    <w:p w14:paraId="06291960" w14:textId="3B608313" w:rsidR="00137DDF" w:rsidRDefault="00137DDF" w:rsidP="00137DDF">
      <w:pPr>
        <w:spacing w:after="0" w:line="360" w:lineRule="auto"/>
        <w:rPr>
          <w:rFonts w:ascii="Arial" w:hAnsi="Arial" w:cs="Arial"/>
        </w:rPr>
      </w:pPr>
      <w:r w:rsidRPr="00137DDF">
        <w:rPr>
          <w:rFonts w:ascii="Arial" w:hAnsi="Arial"/>
          <w:u w:val="single"/>
        </w:rPr>
        <w:t>Lancement de produit : connecteurs à câble surmoulés Série 770 NCC</w:t>
      </w:r>
      <w:r w:rsidR="00397965" w:rsidRPr="00BD58D5">
        <w:rPr>
          <w:rFonts w:ascii="Arial" w:hAnsi="Arial" w:cs="Arial"/>
          <w:sz w:val="20"/>
          <w:u w:val="single"/>
        </w:rPr>
        <w:br/>
      </w:r>
      <w:r w:rsidRPr="00137DDF">
        <w:rPr>
          <w:rFonts w:ascii="Arial" w:hAnsi="Arial"/>
          <w:b/>
          <w:sz w:val="32"/>
        </w:rPr>
        <w:t>Connexion efficace d’appareils dans le secteur de la santé et de l'industrie</w:t>
      </w:r>
      <w:r w:rsidR="00397965" w:rsidRPr="00BD58D5">
        <w:rPr>
          <w:rFonts w:ascii="Arial" w:hAnsi="Arial" w:cs="Arial"/>
          <w:b/>
        </w:rPr>
        <w:br/>
      </w:r>
      <w:r w:rsidR="00397965" w:rsidRPr="00BD58D5">
        <w:rPr>
          <w:rFonts w:ascii="Arial" w:hAnsi="Arial" w:cs="Arial"/>
          <w:b/>
        </w:rPr>
        <w:br/>
      </w:r>
      <w:r>
        <w:rPr>
          <w:rFonts w:ascii="Arial" w:hAnsi="Arial"/>
          <w:b/>
        </w:rPr>
        <w:t>La présence de liquides et les exigences élevées en matière d'hygiène dominent le champ d'application des dispositifs médicaux. Les concepteurs de produits doivent parvenir à un bon équilibre en termes de fonctionnalité, de protection et de qualité de conception. Les connecteurs miniatures binder Série 770 NCC connaissent un franc succès dans le secteur médical et aussi dans l’industrie.</w:t>
      </w:r>
      <w:r w:rsidRPr="00DA1982">
        <w:rPr>
          <w:rFonts w:ascii="Arial" w:hAnsi="Arial" w:cs="Arial"/>
          <w:b/>
          <w:lang w:val="fr-BE"/>
        </w:rPr>
        <w:br/>
      </w:r>
      <w:r w:rsidRPr="00DA1982">
        <w:rPr>
          <w:rFonts w:ascii="Arial" w:hAnsi="Arial" w:cs="Arial"/>
          <w:b/>
          <w:lang w:val="fr-BE"/>
        </w:rPr>
        <w:br/>
      </w:r>
      <w:r>
        <w:rPr>
          <w:rFonts w:ascii="Arial" w:hAnsi="Arial"/>
        </w:rPr>
        <w:t xml:space="preserve">binder, l'un des principaux fournisseurs de connecteurs circulaires industriels, présente ses connecteurs à câble surmoulés Série 770 NCC (Not </w:t>
      </w:r>
      <w:proofErr w:type="spellStart"/>
      <w:r>
        <w:rPr>
          <w:rFonts w:ascii="Arial" w:hAnsi="Arial"/>
        </w:rPr>
        <w:t>Connected</w:t>
      </w:r>
      <w:proofErr w:type="spellEnd"/>
      <w:r>
        <w:rPr>
          <w:rFonts w:ascii="Arial" w:hAnsi="Arial"/>
        </w:rPr>
        <w:t xml:space="preserve"> </w:t>
      </w:r>
      <w:proofErr w:type="spellStart"/>
      <w:r>
        <w:rPr>
          <w:rFonts w:ascii="Arial" w:hAnsi="Arial"/>
        </w:rPr>
        <w:t>Closed</w:t>
      </w:r>
      <w:proofErr w:type="spellEnd"/>
      <w:r>
        <w:rPr>
          <w:rFonts w:ascii="Arial" w:hAnsi="Arial"/>
        </w:rPr>
        <w:t>). Une fois accouplés, ces connecteurs répondent aux exigences de protection IP67 et sont donc étanches à la poussière et protégés en cas d’immersion temporaire. Lorsqu'ils sont débranchés, ils offrent une protection IP54 contre le contact, la poussière et les projections d'eau. Cette série est principalement conçue pour les environnements industriels et de santé, où des liquides sont souvent présents. Les connecteurs sont équipés d'un système de verrouillage à baïonnette, facile à utiliser et fiable, qui garantit un accouplement et un désaccouplement rapides et sûrs.</w:t>
      </w:r>
      <w:r w:rsidRPr="00DA1982">
        <w:rPr>
          <w:rFonts w:ascii="Arial" w:hAnsi="Arial" w:cs="Arial"/>
          <w:b/>
          <w:lang w:val="fr-BE"/>
        </w:rPr>
        <w:br/>
      </w:r>
      <w:r w:rsidRPr="00BF5274">
        <w:rPr>
          <w:rFonts w:ascii="Arial" w:hAnsi="Arial" w:cs="Arial"/>
          <w:b/>
        </w:rPr>
        <w:br/>
      </w:r>
      <w:r>
        <w:rPr>
          <w:rFonts w:ascii="Arial" w:hAnsi="Arial"/>
          <w:b/>
        </w:rPr>
        <w:t xml:space="preserve">Généralités : Technologie NCC (Not </w:t>
      </w:r>
      <w:proofErr w:type="spellStart"/>
      <w:r>
        <w:rPr>
          <w:rFonts w:ascii="Arial" w:hAnsi="Arial"/>
          <w:b/>
        </w:rPr>
        <w:t>Connected</w:t>
      </w:r>
      <w:proofErr w:type="spellEnd"/>
      <w:r>
        <w:rPr>
          <w:rFonts w:ascii="Arial" w:hAnsi="Arial"/>
          <w:b/>
        </w:rPr>
        <w:t xml:space="preserve"> </w:t>
      </w:r>
      <w:proofErr w:type="spellStart"/>
      <w:r>
        <w:rPr>
          <w:rFonts w:ascii="Arial" w:hAnsi="Arial"/>
          <w:b/>
        </w:rPr>
        <w:t>Closed</w:t>
      </w:r>
      <w:proofErr w:type="spellEnd"/>
      <w:r>
        <w:rPr>
          <w:rFonts w:ascii="Arial" w:hAnsi="Arial"/>
          <w:b/>
        </w:rPr>
        <w:t>, ou fermé si débranché)</w:t>
      </w:r>
    </w:p>
    <w:p w14:paraId="33AECD04" w14:textId="77777777" w:rsidR="00137DDF" w:rsidRDefault="00137DDF" w:rsidP="00137DDF">
      <w:pPr>
        <w:spacing w:line="360" w:lineRule="auto"/>
        <w:rPr>
          <w:rFonts w:ascii="Arial" w:hAnsi="Arial"/>
          <w:u w:val="single"/>
        </w:rPr>
      </w:pPr>
      <w:r>
        <w:rPr>
          <w:rFonts w:ascii="Arial" w:hAnsi="Arial"/>
        </w:rPr>
        <w:t>En général, les connecteurs ne sont conformes au degré de protection indiqué dans leur fiche technique que lorsqu'ils sont accouplés. Lorsqu'ils sont débranchés, des caches ou des volets sont souvent utilisés pour les protéger de toute influence de l’environnement. Toutefois, ces éléments peuvent gêner la manipulation, ou altérer l’esthétique du système. La technologie NCC est différente : dans ce cas, la conception fait appel à un obturateur plastique à ressort, présent à l'intérieur du boîtier du connecteur. Il enferme les broches pour les protéger de tout contact, les protège des particules, de la poussière et des projections d'eau, et aussi des chocs mécaniques extérieurs.</w:t>
      </w:r>
      <w:r w:rsidRPr="00DA1982">
        <w:rPr>
          <w:rFonts w:ascii="Arial" w:hAnsi="Arial" w:cs="Arial"/>
          <w:b/>
          <w:lang w:val="fr-BE"/>
        </w:rPr>
        <w:br/>
      </w:r>
      <w:r w:rsidRPr="00BF5274">
        <w:rPr>
          <w:rFonts w:ascii="Arial" w:hAnsi="Arial" w:cs="Arial"/>
          <w:b/>
        </w:rPr>
        <w:br/>
      </w:r>
      <w:r>
        <w:rPr>
          <w:rFonts w:ascii="Arial" w:hAnsi="Arial"/>
          <w:b/>
        </w:rPr>
        <w:t>La rencontre du design et de la fonctionnalité</w:t>
      </w:r>
      <w:r w:rsidRPr="00BF5274">
        <w:rPr>
          <w:rFonts w:ascii="Arial" w:hAnsi="Arial" w:cs="Arial"/>
          <w:b/>
        </w:rPr>
        <w:br/>
      </w:r>
      <w:r>
        <w:rPr>
          <w:rFonts w:ascii="Arial" w:hAnsi="Arial"/>
        </w:rPr>
        <w:t xml:space="preserve">L'utilisation dans le cadre d’applications médicales met particulièrement à l'épreuve la conception et la fabrication de connecteurs circulaires. D'une part, les produits doivent avoir des surfaces lisses pour des raisons d'hygiène. Ce type de surface empêche l'accumulation </w:t>
      </w:r>
      <w:r>
        <w:rPr>
          <w:rFonts w:ascii="Arial" w:hAnsi="Arial"/>
        </w:rPr>
        <w:lastRenderedPageBreak/>
        <w:t>de saletés et réduit le risque de contamination. D'autre part, dans les applications cliniques par exemple, les appareils mobiles doivent souvent être connectés à d'autres appareils sur place, aussi vite que possible, et sans risquer de contaminer la bride non accouplée de la connexion. De plus, les fabricants de dispositifs médicaux recherchent un look attrayant qui s'intègre bien aux couleurs et aux formes typiques de ce segment de marché. En outre, le fabricant de connecteurs doit pouvoir utiliser un seul et même outil pour produire les versions noire et blanche, malgré la différence de matériaux, tout en maintenant des tolérances serrées. Les mêmes exigences sont valables pour les applications de mesure et de commande industrielle, où les produits doivent être capables de résister à des conditions de processus et à des environnementales difficiles. Avec les connecteurs à câble surmoulés Série 770 NCC, les spécialistes du développement et de la production de binder ont réussi à relever tous ces défis.</w:t>
      </w:r>
      <w:r w:rsidRPr="00DA1982">
        <w:rPr>
          <w:rFonts w:ascii="Arial" w:hAnsi="Arial" w:cs="Arial"/>
          <w:b/>
          <w:lang w:val="fr-BE"/>
        </w:rPr>
        <w:br/>
      </w:r>
      <w:r w:rsidRPr="00BF5274">
        <w:rPr>
          <w:rFonts w:ascii="Arial" w:hAnsi="Arial" w:cs="Arial"/>
          <w:b/>
        </w:rPr>
        <w:br/>
      </w:r>
      <w:r>
        <w:rPr>
          <w:rFonts w:ascii="Arial" w:hAnsi="Arial"/>
          <w:b/>
        </w:rPr>
        <w:t>Spécifications de la Série 770 NCC</w:t>
      </w:r>
      <w:r w:rsidRPr="00BF5274">
        <w:rPr>
          <w:rFonts w:ascii="Arial" w:hAnsi="Arial" w:cs="Arial"/>
          <w:b/>
        </w:rPr>
        <w:br/>
      </w:r>
      <w:r>
        <w:rPr>
          <w:rFonts w:ascii="Arial" w:hAnsi="Arial"/>
        </w:rPr>
        <w:t>Les connecteurs à câble 8 broches Série 770 NCC à verrouillage à baïonnette, en version droite, viennent équipés de câbles moulés en PUR ou en PVC, homologués UL, ce qui évite le montage sur site. Ils sont proposés avec des longueurs de câble standard de 2 m ou 5 m ; d'autres longueurs sont disponibles sur demande. La section du câble est de 8 x 0,25 mm² et le diamètre de sa gaine est de 6,0 </w:t>
      </w:r>
      <w:proofErr w:type="spellStart"/>
      <w:r>
        <w:rPr>
          <w:rFonts w:ascii="Arial" w:hAnsi="Arial"/>
        </w:rPr>
        <w:t>mm.</w:t>
      </w:r>
      <w:proofErr w:type="spellEnd"/>
      <w:r>
        <w:rPr>
          <w:rFonts w:ascii="Arial" w:hAnsi="Arial"/>
        </w:rPr>
        <w:t xml:space="preserve"> Le rayon de courbure minimum pour les câbles mobiles est d’au moins 10 fois le diamètre du câble, et d’au moins 5 fois le diamètre dans le cas de câbles fixes. La résistance maximale du fil est de 79 Ω/km. Les connecteurs à câble surmoulés sont conçus pour une tension nominale de 175 V pour un courant nominal de 2 A, et supportent des tensions impulsionnelles allant jusqu'à 1750 V. Leur plage de température opérationnelle s'étend de -25°C à +85°C, et leur durée de vie mécanique est de 5000 cycles d'accouplement ou plus.</w:t>
      </w:r>
      <w:r>
        <w:rPr>
          <w:rFonts w:ascii="Arial" w:hAnsi="Arial" w:cs="Arial"/>
          <w:b/>
          <w:lang w:val="fr-BE"/>
        </w:rPr>
        <w:br/>
      </w:r>
      <w:r>
        <w:rPr>
          <w:rFonts w:ascii="Arial" w:hAnsi="Arial" w:cs="Arial"/>
          <w:b/>
          <w:lang w:val="fr-BE"/>
        </w:rPr>
        <w:br/>
      </w:r>
      <w:r w:rsidR="008C0A01" w:rsidRPr="00D71994">
        <w:rPr>
          <w:rFonts w:ascii="Arial" w:hAnsi="Arial"/>
          <w:b/>
        </w:rPr>
        <w:t>À propos de binder</w:t>
      </w:r>
      <w:r w:rsidR="008C0A01" w:rsidRPr="00BD58D5">
        <w:rPr>
          <w:rFonts w:ascii="Arial" w:hAnsi="Arial" w:cs="Arial"/>
          <w:b/>
        </w:rPr>
        <w:br/>
      </w:r>
      <w:proofErr w:type="spellStart"/>
      <w:r w:rsidR="008C0A01" w:rsidRPr="00D71994">
        <w:rPr>
          <w:rFonts w:ascii="Arial" w:hAnsi="Arial"/>
        </w:rPr>
        <w:t>binder</w:t>
      </w:r>
      <w:proofErr w:type="spellEnd"/>
      <w:r w:rsidR="008C0A01" w:rsidRPr="00D71994">
        <w:rPr>
          <w:rFonts w:ascii="Arial" w:hAnsi="Arial"/>
        </w:rPr>
        <w:t xml:space="preserve"> est une entreprise familiale qui s'appuie sur des valeurs traditionnelles. Basée à Neckarsulm, en Allemagne, c’est l'un des grands spécialistes des connecteurs circulaires. Depuis 1960, binder est synonyme de la plus haute qualité. Nous travaillons avec 45 partenaires distributeurs, sur 5 continents, et nous employons 1 800 personnes dans le monde. binder</w:t>
      </w:r>
      <w:r w:rsidR="008C0A01">
        <w:rPr>
          <w:rFonts w:ascii="Arial" w:hAnsi="Arial"/>
        </w:rPr>
        <w:t xml:space="preserve"> group</w:t>
      </w:r>
      <w:r w:rsidR="008C0A01" w:rsidRPr="00D71994">
        <w:rPr>
          <w:rFonts w:ascii="Arial" w:hAnsi="Arial"/>
        </w:rPr>
        <w:t xml:space="preserve"> comprend le siège de la société, 16 filiales, deux fournisseurs de services système, ainsi qu'un Centre d'innovation et de technologie.</w:t>
      </w:r>
      <w:r w:rsidR="008C0A01" w:rsidRPr="008C0A01">
        <w:rPr>
          <w:rFonts w:ascii="Arial" w:hAnsi="Arial" w:cs="Arial"/>
          <w:b/>
          <w:lang w:val="fr-BE"/>
        </w:rPr>
        <w:br/>
      </w:r>
      <w:r>
        <w:rPr>
          <w:rFonts w:ascii="Arial" w:hAnsi="Arial"/>
          <w:u w:val="single"/>
        </w:rPr>
        <w:br/>
      </w:r>
      <w:r>
        <w:rPr>
          <w:rFonts w:ascii="Arial" w:hAnsi="Arial"/>
          <w:u w:val="single"/>
        </w:rPr>
        <w:br/>
      </w:r>
    </w:p>
    <w:p w14:paraId="75C36544" w14:textId="77777777" w:rsidR="00137DDF" w:rsidRDefault="00137DDF" w:rsidP="00137DDF">
      <w:pPr>
        <w:spacing w:after="0" w:line="360" w:lineRule="auto"/>
        <w:rPr>
          <w:rFonts w:ascii="Arial" w:hAnsi="Arial" w:cs="Arial"/>
          <w:u w:val="single"/>
        </w:rPr>
      </w:pPr>
      <w:r>
        <w:rPr>
          <w:rFonts w:ascii="Arial" w:hAnsi="Arial"/>
          <w:u w:val="single"/>
        </w:rPr>
        <w:lastRenderedPageBreak/>
        <w:t>Légende de l’image :</w:t>
      </w:r>
    </w:p>
    <w:p w14:paraId="6410E1E7" w14:textId="77777777" w:rsidR="00137DDF" w:rsidRDefault="00137DDF" w:rsidP="00137DDF">
      <w:pPr>
        <w:spacing w:after="0" w:line="360" w:lineRule="auto"/>
        <w:rPr>
          <w:rFonts w:ascii="Arial" w:hAnsi="Arial" w:cs="Arial"/>
        </w:rPr>
      </w:pPr>
      <w:r>
        <w:rPr>
          <w:rFonts w:ascii="Arial" w:hAnsi="Arial"/>
        </w:rPr>
        <w:t>Les connecteurs à câble surmoulés et verrouillage à baïonnette Série 770 NCC sont optimisés pour assurer un accouplement rapide et fiable dans les environnements difficiles, et répondre aux exigences d'hygiène. Photo : binder</w:t>
      </w:r>
    </w:p>
    <w:p w14:paraId="3A207B7A" w14:textId="109A3F2A" w:rsidR="002D4710" w:rsidRPr="00AE4A79" w:rsidRDefault="008C0A01" w:rsidP="002D4710">
      <w:pPr>
        <w:spacing w:after="0" w:line="360" w:lineRule="auto"/>
        <w:rPr>
          <w:rFonts w:ascii="Arial" w:hAnsi="Arial" w:cs="Arial"/>
          <w:u w:val="single"/>
        </w:rPr>
      </w:pPr>
      <w:r w:rsidRPr="00AE4A79">
        <w:rPr>
          <w:rFonts w:ascii="Arial" w:hAnsi="Arial" w:cs="Arial"/>
          <w:b/>
          <w:lang w:val="en-US"/>
        </w:rPr>
        <w:br/>
      </w:r>
      <w:r w:rsidR="002D4710">
        <w:rPr>
          <w:rFonts w:ascii="Arial" w:hAnsi="Arial"/>
          <w:u w:val="single"/>
        </w:rPr>
        <w:t>Domaines d'application :</w:t>
      </w:r>
    </w:p>
    <w:p w14:paraId="23D5C4FA" w14:textId="77777777" w:rsidR="00137DDF" w:rsidRPr="00715570" w:rsidRDefault="00137DDF" w:rsidP="00137DDF">
      <w:pPr>
        <w:pStyle w:val="Listenabsatz"/>
        <w:numPr>
          <w:ilvl w:val="0"/>
          <w:numId w:val="2"/>
        </w:numPr>
        <w:spacing w:after="0" w:line="360" w:lineRule="auto"/>
        <w:rPr>
          <w:rFonts w:ascii="Arial" w:hAnsi="Arial" w:cs="Arial"/>
        </w:rPr>
      </w:pPr>
      <w:r>
        <w:rPr>
          <w:rFonts w:ascii="Arial" w:hAnsi="Arial"/>
        </w:rPr>
        <w:t>Ingénierie des dispositifs médicaux</w:t>
      </w:r>
    </w:p>
    <w:p w14:paraId="5AF2766C" w14:textId="77777777" w:rsidR="00137DDF" w:rsidRPr="00715570" w:rsidRDefault="00137DDF" w:rsidP="00137DDF">
      <w:pPr>
        <w:pStyle w:val="Listenabsatz"/>
        <w:numPr>
          <w:ilvl w:val="0"/>
          <w:numId w:val="2"/>
        </w:numPr>
        <w:spacing w:after="0" w:line="360" w:lineRule="auto"/>
        <w:rPr>
          <w:rFonts w:ascii="Arial" w:hAnsi="Arial" w:cs="Arial"/>
        </w:rPr>
      </w:pPr>
      <w:r>
        <w:rPr>
          <w:rFonts w:ascii="Arial" w:hAnsi="Arial"/>
        </w:rPr>
        <w:t>Applications industrielles</w:t>
      </w:r>
    </w:p>
    <w:p w14:paraId="3DC403E2" w14:textId="13EE6CC9" w:rsidR="00137DDF" w:rsidRPr="00137DDF" w:rsidRDefault="00137DDF" w:rsidP="00137DDF">
      <w:pPr>
        <w:pStyle w:val="Listenabsatz"/>
        <w:numPr>
          <w:ilvl w:val="0"/>
          <w:numId w:val="2"/>
        </w:numPr>
        <w:spacing w:after="0" w:line="360" w:lineRule="auto"/>
        <w:rPr>
          <w:rFonts w:ascii="Arial" w:hAnsi="Arial" w:cs="Arial"/>
        </w:rPr>
      </w:pPr>
      <w:r>
        <w:rPr>
          <w:rFonts w:ascii="Arial" w:hAnsi="Arial"/>
        </w:rPr>
        <w:t>Technologie de mesure et de commande</w:t>
      </w:r>
    </w:p>
    <w:p w14:paraId="213871F4" w14:textId="77777777" w:rsidR="00443499" w:rsidRPr="007D6ED8" w:rsidRDefault="00443499" w:rsidP="002D4710">
      <w:pPr>
        <w:spacing w:after="0" w:line="360" w:lineRule="auto"/>
        <w:rPr>
          <w:rFonts w:ascii="Arial" w:hAnsi="Arial" w:cs="Arial"/>
        </w:rPr>
      </w:pPr>
    </w:p>
    <w:p w14:paraId="7EC5351B" w14:textId="77777777" w:rsidR="00443499" w:rsidRPr="00AE4A79" w:rsidRDefault="00443499" w:rsidP="00443499">
      <w:pPr>
        <w:spacing w:after="0" w:line="360" w:lineRule="auto"/>
        <w:rPr>
          <w:rFonts w:ascii="Arial" w:hAnsi="Arial" w:cs="Arial"/>
          <w:u w:val="single"/>
        </w:rPr>
      </w:pPr>
      <w:r>
        <w:rPr>
          <w:rFonts w:ascii="Arial" w:hAnsi="Arial"/>
          <w:u w:val="single"/>
        </w:rPr>
        <w:t>Caractéristiques :</w:t>
      </w:r>
    </w:p>
    <w:p w14:paraId="134E901C" w14:textId="77777777" w:rsidR="00137DDF" w:rsidRPr="00715570" w:rsidRDefault="00137DDF" w:rsidP="00137DDF">
      <w:pPr>
        <w:pStyle w:val="Listenabsatz"/>
        <w:numPr>
          <w:ilvl w:val="0"/>
          <w:numId w:val="2"/>
        </w:numPr>
        <w:spacing w:after="0" w:line="360" w:lineRule="auto"/>
        <w:rPr>
          <w:rFonts w:ascii="Arial" w:hAnsi="Arial" w:cs="Arial"/>
        </w:rPr>
      </w:pPr>
      <w:r>
        <w:rPr>
          <w:rFonts w:ascii="Arial" w:hAnsi="Arial"/>
        </w:rPr>
        <w:t>Terminaison : Câble PVC/PUR</w:t>
      </w:r>
    </w:p>
    <w:p w14:paraId="47FB4515" w14:textId="77777777" w:rsidR="00137DDF" w:rsidRPr="00715570" w:rsidRDefault="00137DDF" w:rsidP="00137DDF">
      <w:pPr>
        <w:pStyle w:val="Listenabsatz"/>
        <w:numPr>
          <w:ilvl w:val="0"/>
          <w:numId w:val="2"/>
        </w:numPr>
        <w:spacing w:after="0" w:line="360" w:lineRule="auto"/>
        <w:rPr>
          <w:rFonts w:ascii="Arial" w:hAnsi="Arial" w:cs="Arial"/>
        </w:rPr>
      </w:pPr>
      <w:r>
        <w:rPr>
          <w:rFonts w:ascii="Arial" w:hAnsi="Arial"/>
        </w:rPr>
        <w:t>Système de verrouillage : Baïonnette</w:t>
      </w:r>
    </w:p>
    <w:p w14:paraId="0D961857" w14:textId="77777777" w:rsidR="00137DDF" w:rsidRPr="00715570" w:rsidRDefault="00137DDF" w:rsidP="00137DDF">
      <w:pPr>
        <w:pStyle w:val="Listenabsatz"/>
        <w:numPr>
          <w:ilvl w:val="0"/>
          <w:numId w:val="2"/>
        </w:numPr>
        <w:spacing w:after="0" w:line="360" w:lineRule="auto"/>
        <w:rPr>
          <w:rFonts w:ascii="Arial" w:hAnsi="Arial" w:cs="Arial"/>
        </w:rPr>
      </w:pPr>
      <w:r>
        <w:rPr>
          <w:rFonts w:ascii="Arial" w:hAnsi="Arial"/>
        </w:rPr>
        <w:t>Nombre de contacts : 8 contacts</w:t>
      </w:r>
    </w:p>
    <w:p w14:paraId="52306FB0" w14:textId="77777777" w:rsidR="00137DDF" w:rsidRPr="00715570" w:rsidRDefault="00137DDF" w:rsidP="00137DDF">
      <w:pPr>
        <w:pStyle w:val="Listenabsatz"/>
        <w:numPr>
          <w:ilvl w:val="0"/>
          <w:numId w:val="2"/>
        </w:numPr>
        <w:spacing w:after="0" w:line="360" w:lineRule="auto"/>
        <w:rPr>
          <w:rFonts w:ascii="Arial" w:hAnsi="Arial" w:cs="Arial"/>
        </w:rPr>
      </w:pPr>
      <w:r>
        <w:rPr>
          <w:rFonts w:ascii="Arial" w:hAnsi="Arial"/>
        </w:rPr>
        <w:t>Indice de protection : IP67 une fois accouplé</w:t>
      </w:r>
    </w:p>
    <w:p w14:paraId="2739819D" w14:textId="77777777" w:rsidR="00137DDF" w:rsidRPr="00715570" w:rsidRDefault="00137DDF" w:rsidP="00137DDF">
      <w:pPr>
        <w:pStyle w:val="Listenabsatz"/>
        <w:numPr>
          <w:ilvl w:val="0"/>
          <w:numId w:val="2"/>
        </w:numPr>
        <w:spacing w:after="0" w:line="360" w:lineRule="auto"/>
        <w:rPr>
          <w:rFonts w:ascii="Arial" w:hAnsi="Arial" w:cs="Arial"/>
        </w:rPr>
      </w:pPr>
      <w:r>
        <w:rPr>
          <w:rFonts w:ascii="Arial" w:hAnsi="Arial"/>
        </w:rPr>
        <w:t>Capacité EMI : non blindé</w:t>
      </w:r>
    </w:p>
    <w:p w14:paraId="642E333C" w14:textId="77777777" w:rsidR="00137DDF" w:rsidRPr="00715570" w:rsidRDefault="00137DDF" w:rsidP="00137DDF">
      <w:pPr>
        <w:pStyle w:val="Listenabsatz"/>
        <w:numPr>
          <w:ilvl w:val="0"/>
          <w:numId w:val="2"/>
        </w:numPr>
        <w:spacing w:after="0" w:line="360" w:lineRule="auto"/>
        <w:rPr>
          <w:rFonts w:ascii="Arial" w:hAnsi="Arial" w:cs="Arial"/>
        </w:rPr>
      </w:pPr>
      <w:r>
        <w:rPr>
          <w:rFonts w:ascii="Arial" w:hAnsi="Arial"/>
        </w:rPr>
        <w:t>Anneau de baïonnette : noir (couleurs sur demande)</w:t>
      </w:r>
    </w:p>
    <w:p w14:paraId="539B9922" w14:textId="3A3C8029" w:rsidR="00137DDF" w:rsidRPr="00137DDF" w:rsidRDefault="00137DDF" w:rsidP="00137DDF">
      <w:pPr>
        <w:pStyle w:val="Listenabsatz"/>
        <w:numPr>
          <w:ilvl w:val="0"/>
          <w:numId w:val="2"/>
        </w:numPr>
        <w:spacing w:after="0" w:line="360" w:lineRule="auto"/>
        <w:rPr>
          <w:rFonts w:ascii="Arial" w:hAnsi="Arial" w:cs="Arial"/>
        </w:rPr>
      </w:pPr>
      <w:r>
        <w:rPr>
          <w:rFonts w:ascii="Arial" w:hAnsi="Arial"/>
        </w:rPr>
        <w:t>Cycles d'accouplement : &gt; 5000</w:t>
      </w:r>
    </w:p>
    <w:p w14:paraId="0F739163" w14:textId="3EE24C09" w:rsidR="00BD58D5" w:rsidRDefault="00BD58D5" w:rsidP="008C0A01">
      <w:pPr>
        <w:spacing w:after="0" w:line="360" w:lineRule="auto"/>
        <w:rPr>
          <w:rFonts w:ascii="Arial" w:hAnsi="Arial" w:cs="Arial"/>
          <w:u w:val="single"/>
          <w:lang w:val="fr-BE"/>
        </w:rPr>
      </w:pPr>
    </w:p>
    <w:p w14:paraId="1E61F6C5" w14:textId="21D8A661" w:rsidR="008C0A01" w:rsidRPr="00A83515" w:rsidRDefault="008C0A01" w:rsidP="008C0A01">
      <w:pPr>
        <w:spacing w:after="0" w:line="360" w:lineRule="auto"/>
        <w:rPr>
          <w:rFonts w:ascii="Arial" w:hAnsi="Arial" w:cs="Arial"/>
          <w:u w:val="single"/>
          <w:lang w:val="fr-BE"/>
        </w:rPr>
      </w:pPr>
      <w:r w:rsidRPr="00A83515">
        <w:rPr>
          <w:rFonts w:ascii="Arial" w:hAnsi="Arial" w:cs="Arial"/>
          <w:u w:val="single"/>
          <w:lang w:val="fr-BE"/>
        </w:rPr>
        <w:t>Adresse de l'entreprise :</w:t>
      </w:r>
    </w:p>
    <w:p w14:paraId="2F449F36" w14:textId="77777777" w:rsidR="008C0A01" w:rsidRPr="00987844" w:rsidRDefault="008C0A01" w:rsidP="008C0A01">
      <w:pPr>
        <w:spacing w:after="0" w:line="360" w:lineRule="auto"/>
        <w:rPr>
          <w:rFonts w:ascii="Arial" w:hAnsi="Arial" w:cs="Arial"/>
          <w:lang w:val="de-DE"/>
        </w:rPr>
      </w:pPr>
      <w:r w:rsidRPr="00BD58D5">
        <w:rPr>
          <w:rFonts w:ascii="Arial" w:hAnsi="Arial"/>
          <w:lang w:val="de-DE"/>
        </w:rPr>
        <w:t xml:space="preserve">Franz Binder GmbH &amp; Co. </w:t>
      </w:r>
      <w:r w:rsidRPr="00BD58D5">
        <w:rPr>
          <w:rFonts w:ascii="Arial" w:hAnsi="Arial"/>
          <w:lang w:val="de-DE"/>
        </w:rPr>
        <w:br/>
      </w:r>
      <w:r w:rsidRPr="00987844">
        <w:rPr>
          <w:rFonts w:ascii="Arial" w:hAnsi="Arial"/>
          <w:lang w:val="de-DE"/>
        </w:rPr>
        <w:t>Elektrische Bauelemente KG</w:t>
      </w:r>
    </w:p>
    <w:p w14:paraId="769CA492" w14:textId="77777777" w:rsidR="008C0A01" w:rsidRPr="00BD58D5" w:rsidRDefault="008C0A01" w:rsidP="008C0A01">
      <w:pPr>
        <w:spacing w:after="0" w:line="360" w:lineRule="auto"/>
        <w:rPr>
          <w:rFonts w:ascii="Arial" w:hAnsi="Arial" w:cs="Arial"/>
        </w:rPr>
      </w:pPr>
      <w:proofErr w:type="spellStart"/>
      <w:r w:rsidRPr="00BD58D5">
        <w:rPr>
          <w:rFonts w:ascii="Arial" w:hAnsi="Arial"/>
        </w:rPr>
        <w:t>Roetelstrasse</w:t>
      </w:r>
      <w:proofErr w:type="spellEnd"/>
      <w:r w:rsidRPr="00BD58D5">
        <w:rPr>
          <w:rFonts w:ascii="Arial" w:hAnsi="Arial"/>
        </w:rPr>
        <w:t xml:space="preserve"> 27</w:t>
      </w:r>
    </w:p>
    <w:p w14:paraId="72625997" w14:textId="77777777" w:rsidR="008C0A01" w:rsidRPr="00BD58D5" w:rsidRDefault="008C0A01" w:rsidP="008C0A01">
      <w:pPr>
        <w:spacing w:after="0" w:line="360" w:lineRule="auto"/>
        <w:rPr>
          <w:rFonts w:ascii="Arial" w:hAnsi="Arial" w:cs="Arial"/>
        </w:rPr>
      </w:pPr>
      <w:r w:rsidRPr="00BD58D5">
        <w:rPr>
          <w:rFonts w:ascii="Arial" w:hAnsi="Arial"/>
        </w:rPr>
        <w:t>D-74172 Neckarsulm/Allemagne</w:t>
      </w:r>
    </w:p>
    <w:p w14:paraId="4213ED11" w14:textId="77777777" w:rsidR="008C0A01" w:rsidRPr="00FF6324" w:rsidRDefault="008C0A01" w:rsidP="008C0A01">
      <w:pPr>
        <w:spacing w:after="0" w:line="360" w:lineRule="auto"/>
        <w:rPr>
          <w:rFonts w:ascii="Arial" w:hAnsi="Arial" w:cs="Arial"/>
        </w:rPr>
      </w:pPr>
      <w:r>
        <w:rPr>
          <w:rFonts w:ascii="Arial" w:hAnsi="Arial"/>
        </w:rPr>
        <w:t>Tél : +49 (0) 7132 325-0</w:t>
      </w:r>
    </w:p>
    <w:p w14:paraId="117A7EB8" w14:textId="77777777" w:rsidR="008C0A01" w:rsidRPr="00FF6324" w:rsidRDefault="008C0A01" w:rsidP="008C0A01">
      <w:pPr>
        <w:spacing w:after="0" w:line="360" w:lineRule="auto"/>
        <w:rPr>
          <w:rFonts w:ascii="Arial" w:hAnsi="Arial" w:cs="Arial"/>
        </w:rPr>
      </w:pPr>
      <w:r>
        <w:rPr>
          <w:rFonts w:ascii="Arial" w:hAnsi="Arial"/>
        </w:rPr>
        <w:t>Fax : +49 (0) 7132 325-150</w:t>
      </w:r>
    </w:p>
    <w:p w14:paraId="235C0EA5" w14:textId="77777777" w:rsidR="008C0A01" w:rsidRPr="00FF6324" w:rsidRDefault="008C0A01" w:rsidP="008C0A01">
      <w:pPr>
        <w:spacing w:after="0" w:line="360" w:lineRule="auto"/>
        <w:rPr>
          <w:rFonts w:ascii="Arial" w:hAnsi="Arial" w:cs="Arial"/>
        </w:rPr>
      </w:pPr>
      <w:r>
        <w:rPr>
          <w:rFonts w:ascii="Arial" w:hAnsi="Arial"/>
        </w:rPr>
        <w:t>info@binder-connector.de</w:t>
      </w:r>
    </w:p>
    <w:p w14:paraId="1DAA9374" w14:textId="77777777" w:rsidR="008C0A01" w:rsidRPr="008C0A01" w:rsidRDefault="008C0A01" w:rsidP="008C0A01">
      <w:pPr>
        <w:spacing w:after="0" w:line="360" w:lineRule="auto"/>
        <w:rPr>
          <w:rFonts w:ascii="Arial" w:hAnsi="Arial" w:cs="Arial"/>
          <w:lang w:val="it-IT"/>
        </w:rPr>
      </w:pPr>
      <w:r w:rsidRPr="008C0A01">
        <w:rPr>
          <w:rFonts w:ascii="Arial" w:hAnsi="Arial"/>
          <w:lang w:val="it-IT"/>
        </w:rPr>
        <w:t>www.binder-connector.de</w:t>
      </w:r>
    </w:p>
    <w:p w14:paraId="33E795DE" w14:textId="77777777" w:rsidR="008C0A01" w:rsidRPr="008C0A01" w:rsidRDefault="008C0A01" w:rsidP="008C0A01">
      <w:pPr>
        <w:spacing w:after="0" w:line="360" w:lineRule="auto"/>
        <w:rPr>
          <w:rFonts w:ascii="Arial" w:hAnsi="Arial" w:cs="Arial"/>
          <w:lang w:val="it-IT"/>
        </w:rPr>
      </w:pPr>
    </w:p>
    <w:p w14:paraId="566D3F7D" w14:textId="77777777" w:rsidR="008C0A01" w:rsidRPr="005B7703" w:rsidRDefault="008C0A01" w:rsidP="008C0A01">
      <w:pPr>
        <w:spacing w:after="0" w:line="360" w:lineRule="auto"/>
        <w:rPr>
          <w:rFonts w:ascii="Arial" w:hAnsi="Arial" w:cs="Arial"/>
          <w:u w:val="single"/>
          <w:lang w:val="it-IT"/>
        </w:rPr>
      </w:pPr>
      <w:r w:rsidRPr="005B7703">
        <w:rPr>
          <w:rFonts w:ascii="Arial" w:hAnsi="Arial"/>
          <w:u w:val="single"/>
          <w:lang w:val="it-IT"/>
        </w:rPr>
        <w:t>Contact presse :</w:t>
      </w:r>
    </w:p>
    <w:p w14:paraId="38297015" w14:textId="77777777" w:rsidR="008C0A01" w:rsidRPr="00AA26CF" w:rsidRDefault="008C0A01" w:rsidP="008C0A01">
      <w:pPr>
        <w:spacing w:after="0" w:line="360" w:lineRule="auto"/>
        <w:rPr>
          <w:rFonts w:ascii="Arial" w:hAnsi="Arial" w:cs="Arial"/>
        </w:rPr>
      </w:pPr>
      <w:r>
        <w:rPr>
          <w:rFonts w:ascii="Arial" w:hAnsi="Arial"/>
        </w:rPr>
        <w:t>Patrick Heckler</w:t>
      </w:r>
    </w:p>
    <w:p w14:paraId="28BDAF05" w14:textId="77777777" w:rsidR="008C0A01" w:rsidRPr="00AA26CF" w:rsidRDefault="008C0A01" w:rsidP="008C0A01">
      <w:pPr>
        <w:spacing w:after="0" w:line="360" w:lineRule="auto"/>
        <w:rPr>
          <w:rFonts w:ascii="Arial" w:hAnsi="Arial" w:cs="Arial"/>
        </w:rPr>
      </w:pPr>
      <w:r>
        <w:rPr>
          <w:rFonts w:ascii="Arial" w:hAnsi="Arial"/>
        </w:rPr>
        <w:t>Tél : +49 (0) 7132 325-448</w:t>
      </w:r>
    </w:p>
    <w:p w14:paraId="0FF0210B" w14:textId="77777777" w:rsidR="008C0A01" w:rsidRPr="008647A8" w:rsidRDefault="008C0A01" w:rsidP="008C0A01">
      <w:pPr>
        <w:spacing w:after="0" w:line="360" w:lineRule="auto"/>
        <w:rPr>
          <w:rFonts w:ascii="Arial" w:hAnsi="Arial" w:cs="Arial"/>
        </w:rPr>
      </w:pPr>
      <w:r>
        <w:rPr>
          <w:rFonts w:ascii="Arial" w:hAnsi="Arial"/>
        </w:rPr>
        <w:t>p.heckler@binder-connector.de</w:t>
      </w:r>
    </w:p>
    <w:sectPr w:rsidR="008C0A01" w:rsidRPr="008647A8"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E5475" w14:textId="77777777" w:rsidR="00A365C5" w:rsidRDefault="00A365C5" w:rsidP="00A30C2E">
      <w:pPr>
        <w:spacing w:after="0" w:line="240" w:lineRule="auto"/>
      </w:pPr>
      <w:r>
        <w:separator/>
      </w:r>
    </w:p>
  </w:endnote>
  <w:endnote w:type="continuationSeparator" w:id="0">
    <w:p w14:paraId="58598FB2" w14:textId="77777777" w:rsidR="00A365C5" w:rsidRDefault="00A365C5"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rebuchet MS"/>
    <w:charset w:val="00"/>
    <w:family w:val="auto"/>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4600A0" w:rsidRDefault="004600A0"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4600A0" w:rsidRPr="00A30C2E" w:rsidRDefault="004600A0" w:rsidP="00BD1F84">
    <w:pPr>
      <w:autoSpaceDE w:val="0"/>
      <w:autoSpaceDN w:val="0"/>
      <w:adjustRightInd w:val="0"/>
      <w:ind w:right="-290"/>
      <w:jc w:val="center"/>
    </w:pPr>
    <w:r>
      <w:rPr>
        <w:noProof/>
        <w:lang w:val="de-DE"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E48A4" w14:textId="77777777" w:rsidR="00A365C5" w:rsidRDefault="00A365C5" w:rsidP="00A30C2E">
      <w:pPr>
        <w:spacing w:after="0" w:line="240" w:lineRule="auto"/>
      </w:pPr>
      <w:r>
        <w:separator/>
      </w:r>
    </w:p>
  </w:footnote>
  <w:footnote w:type="continuationSeparator" w:id="0">
    <w:p w14:paraId="4E62D518" w14:textId="77777777" w:rsidR="00A365C5" w:rsidRDefault="00A365C5"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4600A0" w:rsidRDefault="004600A0" w:rsidP="00A30C2E">
    <w:pPr>
      <w:pStyle w:val="Kopfzeile"/>
      <w:jc w:val="right"/>
    </w:pPr>
    <w:r>
      <w:rPr>
        <w:noProof/>
        <w:lang w:val="de-DE"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A9F3DB1" w14:textId="77777777" w:rsidR="004600A0" w:rsidRPr="00A30C2E" w:rsidRDefault="004600A0"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2304"/>
    <w:multiLevelType w:val="hybridMultilevel"/>
    <w:tmpl w:val="26B0B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57D0445"/>
    <w:multiLevelType w:val="hybridMultilevel"/>
    <w:tmpl w:val="6BF899E6"/>
    <w:lvl w:ilvl="0" w:tplc="A426C7C6">
      <w:start w:val="1"/>
      <w:numFmt w:val="bullet"/>
      <w:lvlText w:val=""/>
      <w:lvlJc w:val="left"/>
      <w:pPr>
        <w:ind w:left="360" w:hanging="360"/>
      </w:pPr>
      <w:rPr>
        <w:rFonts w:ascii="Symbol" w:hAnsi="Symbol" w:hint="default"/>
        <w:lang w:val="de-D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70549EB"/>
    <w:multiLevelType w:val="hybridMultilevel"/>
    <w:tmpl w:val="F9A86B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52"/>
    <w:rsid w:val="00021D21"/>
    <w:rsid w:val="00023A56"/>
    <w:rsid w:val="00090EE3"/>
    <w:rsid w:val="00094CD2"/>
    <w:rsid w:val="000A1B9B"/>
    <w:rsid w:val="00111DEB"/>
    <w:rsid w:val="00132933"/>
    <w:rsid w:val="00137DDF"/>
    <w:rsid w:val="00176A8D"/>
    <w:rsid w:val="00191D0F"/>
    <w:rsid w:val="001B7D65"/>
    <w:rsid w:val="001C6958"/>
    <w:rsid w:val="001D7FB8"/>
    <w:rsid w:val="001F67C1"/>
    <w:rsid w:val="00251A90"/>
    <w:rsid w:val="002C16D4"/>
    <w:rsid w:val="002D4710"/>
    <w:rsid w:val="002E44F0"/>
    <w:rsid w:val="00313B02"/>
    <w:rsid w:val="00330209"/>
    <w:rsid w:val="0038377D"/>
    <w:rsid w:val="00397965"/>
    <w:rsid w:val="003B4226"/>
    <w:rsid w:val="004165A3"/>
    <w:rsid w:val="00443499"/>
    <w:rsid w:val="00444415"/>
    <w:rsid w:val="004451A2"/>
    <w:rsid w:val="004600A0"/>
    <w:rsid w:val="00467792"/>
    <w:rsid w:val="004A1C2B"/>
    <w:rsid w:val="00541310"/>
    <w:rsid w:val="005639A4"/>
    <w:rsid w:val="00583C19"/>
    <w:rsid w:val="005A2039"/>
    <w:rsid w:val="005B0946"/>
    <w:rsid w:val="005D5054"/>
    <w:rsid w:val="00634954"/>
    <w:rsid w:val="00646425"/>
    <w:rsid w:val="00663F35"/>
    <w:rsid w:val="006818DD"/>
    <w:rsid w:val="00686187"/>
    <w:rsid w:val="0069182D"/>
    <w:rsid w:val="006B39AF"/>
    <w:rsid w:val="006B3B9B"/>
    <w:rsid w:val="0070771D"/>
    <w:rsid w:val="00710EC7"/>
    <w:rsid w:val="00732C91"/>
    <w:rsid w:val="00745C0C"/>
    <w:rsid w:val="007904AD"/>
    <w:rsid w:val="007C19CA"/>
    <w:rsid w:val="007D6ED8"/>
    <w:rsid w:val="007F7AE6"/>
    <w:rsid w:val="00891144"/>
    <w:rsid w:val="008A3BFD"/>
    <w:rsid w:val="008C0A01"/>
    <w:rsid w:val="00933AC2"/>
    <w:rsid w:val="00956946"/>
    <w:rsid w:val="00973D58"/>
    <w:rsid w:val="00975A66"/>
    <w:rsid w:val="009B41DD"/>
    <w:rsid w:val="009E1B7A"/>
    <w:rsid w:val="00A30C2E"/>
    <w:rsid w:val="00A365C5"/>
    <w:rsid w:val="00A608D8"/>
    <w:rsid w:val="00AE1D16"/>
    <w:rsid w:val="00AE4A79"/>
    <w:rsid w:val="00BA4F23"/>
    <w:rsid w:val="00BD1F84"/>
    <w:rsid w:val="00BD58D5"/>
    <w:rsid w:val="00BF0204"/>
    <w:rsid w:val="00C053E8"/>
    <w:rsid w:val="00C14B43"/>
    <w:rsid w:val="00C64A59"/>
    <w:rsid w:val="00C7469C"/>
    <w:rsid w:val="00CA78E4"/>
    <w:rsid w:val="00CB3EB6"/>
    <w:rsid w:val="00CE5245"/>
    <w:rsid w:val="00D6348E"/>
    <w:rsid w:val="00DB6F18"/>
    <w:rsid w:val="00E13B0B"/>
    <w:rsid w:val="00E35C08"/>
    <w:rsid w:val="00E644BD"/>
    <w:rsid w:val="00F00281"/>
    <w:rsid w:val="00F00499"/>
    <w:rsid w:val="00F13D44"/>
    <w:rsid w:val="00F31B99"/>
    <w:rsid w:val="00F31D52"/>
    <w:rsid w:val="00F4525C"/>
    <w:rsid w:val="00F631A7"/>
    <w:rsid w:val="00FB6A09"/>
    <w:rsid w:val="00FC7752"/>
    <w:rsid w:val="00FD2D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11863AB4-D3AB-4DFF-8A80-F2D91D4E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fr-FR"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fr-FR"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fr-FR"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fr-FR"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732C91"/>
    <w:rPr>
      <w:color w:val="0000FF" w:themeColor="hyperlink"/>
      <w:u w:val="single"/>
    </w:rPr>
  </w:style>
  <w:style w:type="character" w:customStyle="1" w:styleId="UnresolvedMention">
    <w:name w:val="Unresolved Mention"/>
    <w:basedOn w:val="Absatz-Standardschriftart"/>
    <w:uiPriority w:val="99"/>
    <w:semiHidden/>
    <w:unhideWhenUsed/>
    <w:rsid w:val="00C64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5064</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AT-Fachverlag</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9</cp:revision>
  <dcterms:created xsi:type="dcterms:W3CDTF">2022-03-21T10:30:00Z</dcterms:created>
  <dcterms:modified xsi:type="dcterms:W3CDTF">2022-04-27T18:20:00Z</dcterms:modified>
</cp:coreProperties>
</file>