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5EF97" w14:textId="72107CB0" w:rsidR="00FE24E6" w:rsidRPr="00FE24E6" w:rsidRDefault="00C9537F" w:rsidP="00FE24E6">
      <w:pPr>
        <w:pStyle w:val="TextA"/>
        <w:spacing w:after="200" w:line="360" w:lineRule="auto"/>
        <w:rPr>
          <w:rFonts w:ascii="Arial" w:hAnsi="Arial" w:cs="Arial"/>
          <w:noProof/>
          <w:color w:val="auto"/>
          <w:lang w:val="sv-SE"/>
        </w:rPr>
      </w:pPr>
      <w:bookmarkStart w:id="0" w:name="_GoBack"/>
      <w:bookmarkEnd w:id="0"/>
      <w:r>
        <w:rPr>
          <w:rFonts w:ascii="Arial" w:hAnsi="Arial" w:cs="Arial"/>
          <w:noProof/>
          <w:color w:val="auto"/>
          <w:sz w:val="18"/>
          <w:szCs w:val="18"/>
          <w:lang w:val="sv-SE"/>
        </w:rPr>
        <w:t>N</w:t>
      </w:r>
      <w:r w:rsidR="00A61EB2" w:rsidRPr="00FE24E6">
        <w:rPr>
          <w:rFonts w:ascii="Arial" w:hAnsi="Arial" w:cs="Arial"/>
          <w:noProof/>
          <w:color w:val="auto"/>
          <w:sz w:val="18"/>
          <w:szCs w:val="18"/>
          <w:lang w:val="sv-SE"/>
        </w:rPr>
        <w:t>eckarsulm</w:t>
      </w:r>
      <w:r w:rsidR="00BE42B2" w:rsidRPr="00FE24E6">
        <w:rPr>
          <w:rFonts w:ascii="Arial" w:hAnsi="Arial" w:cs="Arial"/>
          <w:noProof/>
          <w:color w:val="auto"/>
          <w:sz w:val="18"/>
          <w:szCs w:val="18"/>
          <w:lang w:val="sv-SE"/>
        </w:rPr>
        <w:t xml:space="preserve"> (Tyskland)</w:t>
      </w:r>
      <w:r w:rsidR="00FE24E6" w:rsidRPr="00FE24E6">
        <w:rPr>
          <w:rFonts w:ascii="Arial" w:hAnsi="Arial" w:cs="Arial"/>
          <w:noProof/>
          <w:color w:val="auto"/>
          <w:sz w:val="18"/>
          <w:szCs w:val="18"/>
          <w:lang w:val="sv-SE"/>
        </w:rPr>
        <w:t>, 27 april</w:t>
      </w:r>
      <w:r w:rsidR="0003431B" w:rsidRPr="00FE24E6">
        <w:rPr>
          <w:rFonts w:ascii="Arial" w:hAnsi="Arial" w:cs="Arial"/>
          <w:noProof/>
          <w:color w:val="auto"/>
          <w:sz w:val="18"/>
          <w:szCs w:val="18"/>
          <w:lang w:val="sv-SE"/>
        </w:rPr>
        <w:t xml:space="preserve"> 2023</w:t>
      </w:r>
      <w:r w:rsidR="00A61EB2" w:rsidRPr="00FE24E6">
        <w:rPr>
          <w:rFonts w:ascii="Arial" w:eastAsia="Arial" w:hAnsi="Arial" w:cs="Arial"/>
          <w:noProof/>
          <w:color w:val="auto"/>
          <w:u w:val="single"/>
          <w:lang w:val="sv-SE"/>
        </w:rPr>
        <w:br/>
      </w:r>
      <w:r w:rsidR="00FE24E6" w:rsidRPr="00FE24E6">
        <w:rPr>
          <w:rFonts w:ascii="Arial" w:hAnsi="Arial" w:cs="Arial"/>
          <w:noProof/>
          <w:color w:val="auto"/>
          <w:u w:val="single"/>
          <w:lang w:val="sv-SE"/>
        </w:rPr>
        <w:t>Plug&amp;Play-portfölj med anslutningsklara kontaktdon</w:t>
      </w:r>
      <w:r w:rsidR="00A61EB2" w:rsidRPr="00FE24E6">
        <w:rPr>
          <w:rFonts w:ascii="Arial" w:eastAsia="Arial" w:hAnsi="Arial" w:cs="Arial"/>
          <w:noProof/>
          <w:color w:val="auto"/>
          <w:sz w:val="20"/>
          <w:szCs w:val="20"/>
          <w:u w:val="single"/>
          <w:lang w:val="sv-SE"/>
        </w:rPr>
        <w:br/>
      </w:r>
      <w:r w:rsidR="00FE24E6" w:rsidRPr="00FE24E6">
        <w:rPr>
          <w:rFonts w:ascii="Arial" w:hAnsi="Arial" w:cs="Arial"/>
          <w:b/>
          <w:bCs/>
          <w:noProof/>
          <w:color w:val="auto"/>
          <w:sz w:val="32"/>
          <w:szCs w:val="32"/>
          <w:lang w:val="sv-SE"/>
        </w:rPr>
        <w:t>Skräddarsydd anslutning för mobila maskiner</w:t>
      </w:r>
      <w:r w:rsidR="00A61EB2" w:rsidRPr="00FE24E6">
        <w:rPr>
          <w:rFonts w:ascii="Arial" w:eastAsia="Arial" w:hAnsi="Arial" w:cs="Arial"/>
          <w:b/>
          <w:bCs/>
          <w:noProof/>
          <w:color w:val="auto"/>
          <w:lang w:val="sv-SE"/>
        </w:rPr>
        <w:br/>
      </w:r>
      <w:r w:rsidR="00A61EB2" w:rsidRPr="00FE24E6">
        <w:rPr>
          <w:rFonts w:ascii="Arial" w:eastAsia="Arial" w:hAnsi="Arial" w:cs="Arial"/>
          <w:b/>
          <w:bCs/>
          <w:noProof/>
          <w:color w:val="auto"/>
          <w:lang w:val="sv-SE"/>
        </w:rPr>
        <w:br/>
      </w:r>
      <w:r w:rsidR="00FE24E6" w:rsidRPr="00FE24E6">
        <w:rPr>
          <w:rFonts w:ascii="Arial" w:hAnsi="Arial" w:cs="Arial"/>
          <w:b/>
          <w:noProof/>
          <w:color w:val="auto"/>
          <w:lang w:val="sv-SE"/>
        </w:rPr>
        <w:t>Jordbrukets och byggbranschens mobila maskiner är en utmaning för automationsspecialister. Beprövad teknik som Deutsch DT eller AMP Superseal möter här de allra senaste automationskomponenterna. I binders Plug&amp;Play-portfölj finns individuella anslutningslösningar med robusta, anslutningsklara och om så behövs förmonterade kontaktdon.</w:t>
      </w:r>
      <w:r w:rsidR="00FE24E6" w:rsidRPr="00FE24E6">
        <w:rPr>
          <w:rFonts w:ascii="Arial" w:hAnsi="Arial" w:cs="Arial"/>
          <w:b/>
          <w:noProof/>
          <w:color w:val="auto"/>
          <w:lang w:val="sv-SE"/>
        </w:rPr>
        <w:br/>
      </w:r>
      <w:r w:rsidR="00FE24E6" w:rsidRPr="00FE24E6">
        <w:rPr>
          <w:rFonts w:ascii="Arial" w:hAnsi="Arial" w:cs="Arial"/>
          <w:b/>
          <w:noProof/>
          <w:color w:val="auto"/>
          <w:lang w:val="sv-SE"/>
        </w:rPr>
        <w:br/>
      </w:r>
      <w:r w:rsidR="00FE24E6" w:rsidRPr="00FE24E6">
        <w:rPr>
          <w:rFonts w:ascii="Arial" w:hAnsi="Arial" w:cs="Arial"/>
          <w:noProof/>
          <w:color w:val="auto"/>
          <w:lang w:val="sv-SE"/>
        </w:rPr>
        <w:t>binder, en ledande leverantör av runda industriella kontaktdon, erbjuder färdiga anslutningslösningar för modellserierna Deutsch DT, AMP Superseal och AMP CPC – i kombination med kontaktdon ur binders produktportfölj – som en del av sitt Plug&amp;Play-sortiment. Vid behov är även kontaktdon förmonterade med kablar tillgängliga. Kabelströmbrytare med ledningsdragning som anpassats för olika tillämpningar möjliggör dessutom flexibel kombination av olika anslutningssystem. Därmed kan skräddarsydda anslutningslösningar skapas för användning i mobila maskiner. På användarsidan minskar ledningsdragningen och säkerställer att ingen manipulering sker.</w:t>
      </w:r>
      <w:r w:rsidR="00FE24E6" w:rsidRPr="00FE24E6">
        <w:rPr>
          <w:rFonts w:ascii="Arial" w:hAnsi="Arial" w:cs="Arial"/>
          <w:noProof/>
          <w:color w:val="auto"/>
          <w:lang w:val="sv-SE"/>
        </w:rPr>
        <w:br/>
      </w:r>
      <w:r w:rsidR="00FE24E6" w:rsidRPr="00FE24E6">
        <w:rPr>
          <w:rFonts w:ascii="Arial" w:hAnsi="Arial" w:cs="Arial"/>
          <w:noProof/>
          <w:color w:val="auto"/>
          <w:lang w:val="sv-SE"/>
        </w:rPr>
        <w:br/>
      </w:r>
      <w:r w:rsidR="00FE24E6" w:rsidRPr="00FE24E6">
        <w:rPr>
          <w:rFonts w:ascii="Arial" w:hAnsi="Arial" w:cs="Arial"/>
          <w:b/>
          <w:noProof/>
          <w:color w:val="auto"/>
          <w:lang w:val="sv-SE"/>
        </w:rPr>
        <w:t>Utmaningen: Integrera det väletablerade med det nya</w:t>
      </w:r>
      <w:r w:rsidR="00FE24E6" w:rsidRPr="00FE24E6">
        <w:rPr>
          <w:rFonts w:ascii="Arial" w:hAnsi="Arial" w:cs="Arial"/>
          <w:b/>
          <w:noProof/>
          <w:color w:val="auto"/>
          <w:lang w:val="sv-SE"/>
        </w:rPr>
        <w:br/>
      </w:r>
      <w:r w:rsidR="00FE24E6" w:rsidRPr="00FE24E6">
        <w:rPr>
          <w:rFonts w:ascii="Arial" w:hAnsi="Arial" w:cs="Arial"/>
          <w:noProof/>
          <w:color w:val="auto"/>
          <w:lang w:val="sv-SE"/>
        </w:rPr>
        <w:t>Med en allt ökande grad av automatisering blir jordbrukets och byggbranschens maskiner ett allt viktigare tillämpningsområde för avancerade sensorer och ställdon. Styrning av ställdon och ventiler är typiska tillämpningar utöver detektering av lutning, läge och nivå. Dessutom måste bildskärmar, belysning, manöverdon och diagnostikmoduler kopplas ihop i de mobila maskinerna. I allt från traktorer och deras redskap till skördetröskor och andra jordbruksmaskiner till grävmaskiner, kranar och tippvagnar är det oerhört viktigt att sådana automationskomponenter ansluts på ett snabbt och säkert sätt.</w:t>
      </w:r>
    </w:p>
    <w:p w14:paraId="0EF56EF7" w14:textId="77777777" w:rsidR="00FE24E6" w:rsidRPr="00FE24E6" w:rsidRDefault="00FE24E6" w:rsidP="00FE24E6">
      <w:pPr>
        <w:pStyle w:val="TextA"/>
        <w:spacing w:after="200" w:line="360" w:lineRule="auto"/>
        <w:rPr>
          <w:rFonts w:ascii="Arial" w:hAnsi="Arial" w:cs="Arial"/>
          <w:noProof/>
          <w:color w:val="auto"/>
          <w:lang w:val="sv-SE"/>
        </w:rPr>
      </w:pPr>
      <w:r w:rsidRPr="00FE24E6">
        <w:rPr>
          <w:rFonts w:ascii="Arial" w:hAnsi="Arial" w:cs="Arial"/>
          <w:noProof/>
          <w:color w:val="auto"/>
          <w:lang w:val="sv-SE"/>
        </w:rPr>
        <w:t>Kontaktdon som exempelvis Deutsch DT och serierna Superseal och CPC från tillverkaren AMP har etablerat sig i sådana tillämpningar. ISOBUS enligt ISO 11783, som är global standard inom jordbruksteknik, definierar också vissa gränssnitt. Det gör att integrering av avancerad sensor-/ställdonsteknik med branschbeprövad anslutningsteknik är en viktig utmaning för maskiningenjörer.</w:t>
      </w:r>
    </w:p>
    <w:p w14:paraId="78AEBDFD" w14:textId="77777777" w:rsidR="00FE24E6" w:rsidRPr="00FE24E6" w:rsidRDefault="00FE24E6" w:rsidP="00FE24E6">
      <w:pPr>
        <w:pStyle w:val="TextA"/>
        <w:spacing w:after="200" w:line="360" w:lineRule="auto"/>
        <w:rPr>
          <w:rFonts w:ascii="Arial" w:hAnsi="Arial" w:cs="Arial"/>
          <w:noProof/>
          <w:color w:val="auto"/>
          <w:lang w:val="sv-SE"/>
        </w:rPr>
      </w:pPr>
      <w:r w:rsidRPr="00FE24E6">
        <w:rPr>
          <w:rFonts w:ascii="Arial" w:hAnsi="Arial" w:cs="Arial"/>
          <w:noProof/>
          <w:color w:val="auto"/>
          <w:lang w:val="sv-SE"/>
        </w:rPr>
        <w:t xml:space="preserve">För att underlätta den uppgiften för systemintegratörer erbjuder binder kontaktdon av både Deutsch-DT- och AMP Superseal- och CPC-typ som en del av sin Plug&amp;Play-portfölj, utöver egna don. Det ger användaren möjlighet att efter behov kombinera en mängd olika anslutningstyper. För användning i jordbruks- och byggmaskiner uppfyller produkterna skyddsklass IP67 när de är </w:t>
      </w:r>
      <w:r w:rsidRPr="00FE24E6">
        <w:rPr>
          <w:rFonts w:ascii="Arial" w:hAnsi="Arial" w:cs="Arial"/>
          <w:noProof/>
          <w:color w:val="auto"/>
          <w:lang w:val="sv-SE"/>
        </w:rPr>
        <w:lastRenderedPageBreak/>
        <w:t>hopkopplade. De har processäkert övergjutna kablar som avlastar ledningar från spänningskrafter. Med kablar som passar för energikedjor är kontaktdonen perfekta för användning på rörliga system.</w:t>
      </w:r>
    </w:p>
    <w:p w14:paraId="4B0815C1" w14:textId="38FFEBA0" w:rsidR="00BE42B2" w:rsidRPr="00FE24E6" w:rsidRDefault="00FE24E6" w:rsidP="00FE24E6">
      <w:pPr>
        <w:pStyle w:val="TextA"/>
        <w:spacing w:after="200" w:line="360" w:lineRule="auto"/>
        <w:rPr>
          <w:rFonts w:ascii="Arial" w:hAnsi="Arial" w:cs="Arial"/>
          <w:noProof/>
          <w:color w:val="auto"/>
          <w:lang w:val="sv-SE"/>
        </w:rPr>
      </w:pPr>
      <w:r w:rsidRPr="00FE24E6">
        <w:rPr>
          <w:rFonts w:ascii="Arial" w:hAnsi="Arial" w:cs="Arial"/>
          <w:noProof/>
          <w:color w:val="auto"/>
          <w:lang w:val="sv-SE"/>
        </w:rPr>
        <w:t>Inom denna marknad är det mycket stor efterfrågan på individuella lösningar, skräddarsydda för respektive användningsområde. Den Plug&amp;Play-portfölj som binder tillhandahåller stöder denna individualisering genom att tillåta olika system av kontaktdon – i övergjuten form – att kombineras och skapa skräddarsydda lösningar. Detta gäller redan för så små kvantiteter som en. Eftersom fördelarkablar ofta efterfrågas utöver enkla förlängningskablar inkluderar sortimentet även kabelströmbrytare med en mängd olika ledningsalternativ.</w:t>
      </w:r>
      <w:r w:rsidRPr="00FE24E6">
        <w:rPr>
          <w:rFonts w:ascii="Arial" w:hAnsi="Arial" w:cs="Arial"/>
          <w:noProof/>
          <w:color w:val="auto"/>
          <w:lang w:val="sv-SE"/>
        </w:rPr>
        <w:br/>
      </w:r>
      <w:r w:rsidRPr="00FE24E6">
        <w:rPr>
          <w:rFonts w:ascii="Arial" w:hAnsi="Arial" w:cs="Arial"/>
          <w:noProof/>
          <w:color w:val="auto"/>
          <w:lang w:val="sv-SE"/>
        </w:rPr>
        <w:br/>
      </w:r>
      <w:r w:rsidRPr="00FE24E6">
        <w:rPr>
          <w:rFonts w:ascii="Arial" w:hAnsi="Arial" w:cs="Arial"/>
          <w:b/>
          <w:noProof/>
          <w:color w:val="auto"/>
          <w:lang w:val="sv-SE"/>
        </w:rPr>
        <w:t>Flexibla Plug&amp;Play-lösningar</w:t>
      </w:r>
      <w:r w:rsidRPr="00FE24E6">
        <w:rPr>
          <w:rFonts w:ascii="Arial" w:hAnsi="Arial" w:cs="Arial"/>
          <w:noProof/>
          <w:color w:val="auto"/>
          <w:lang w:val="sv-SE"/>
        </w:rPr>
        <w:br/>
        <w:t>binders Plug&amp;Play-portfölj erbjuder möjligheten att förverkliga övergjutna Y-fördelare med förhållandena 1:2, 1:4, 1:6 och 2:6. Användare kan fritt välja anslutningstyp. Anslutningens varierbarhet ger ett brett register av alternativ. Maximalt antal anslutningsben varierar mellan 8 och 18 beroende på fördelningsförhållandet. Kablarnas diametermått ligger på mellan 3,5 mm och 10 mm med största ledningsmått på antingen 0,5 mm² (1:2) eller 1 mm².</w:t>
      </w:r>
      <w:r w:rsidRPr="00FE24E6">
        <w:rPr>
          <w:rFonts w:ascii="Arial" w:hAnsi="Arial" w:cs="Arial"/>
          <w:noProof/>
          <w:color w:val="auto"/>
          <w:lang w:val="sv-SE"/>
        </w:rPr>
        <w:br/>
      </w:r>
      <w:r w:rsidR="0003431B" w:rsidRPr="00FE24E6">
        <w:rPr>
          <w:rFonts w:ascii="Arial" w:hAnsi="Arial" w:cs="Arial"/>
          <w:noProof/>
          <w:color w:val="auto"/>
          <w:lang w:val="sv-SE"/>
        </w:rPr>
        <w:br/>
      </w:r>
      <w:r w:rsidR="001379DC" w:rsidRPr="00FE24E6">
        <w:rPr>
          <w:rFonts w:ascii="Arial" w:hAnsi="Arial" w:cs="Arial"/>
          <w:b/>
          <w:bCs/>
          <w:noProof/>
          <w:color w:val="auto"/>
          <w:lang w:val="sv-SE"/>
        </w:rPr>
        <w:t>Om</w:t>
      </w:r>
      <w:r w:rsidR="0049389E" w:rsidRPr="00FE24E6">
        <w:rPr>
          <w:rFonts w:ascii="Arial" w:hAnsi="Arial" w:cs="Arial"/>
          <w:b/>
          <w:bCs/>
          <w:noProof/>
          <w:color w:val="auto"/>
          <w:lang w:val="sv-SE"/>
        </w:rPr>
        <w:t xml:space="preserve"> binder</w:t>
      </w:r>
      <w:r w:rsidR="00BE42B2" w:rsidRPr="00FE24E6">
        <w:rPr>
          <w:rFonts w:ascii="Arial" w:hAnsi="Arial" w:cs="Arial"/>
          <w:noProof/>
          <w:color w:val="auto"/>
          <w:lang w:val="sv-SE"/>
        </w:rPr>
        <w:br/>
        <w:t>binder, med huvudkontor i Neckarsulm, Tyskland, är ett familjeägt företag format av traditionella värden och en av de ledande specialisterna inom runda kontaktdon. Sedan 1960 har binder varit synonymt med högsta kvalitet. binder group inkluderar koncernens huvudkontor, nio försäljningskontor, sju tillverkningsenheter, två leverantörer av systemtjänster samt ett innovations- och teknikcenter.</w:t>
      </w:r>
    </w:p>
    <w:p w14:paraId="44A1C8CA" w14:textId="5FBAAF9D" w:rsidR="0003431B" w:rsidRPr="00FE24E6" w:rsidRDefault="00BE42B2" w:rsidP="0003431B">
      <w:pPr>
        <w:pStyle w:val="Standard1"/>
        <w:spacing w:line="360" w:lineRule="auto"/>
        <w:rPr>
          <w:rFonts w:ascii="Arial" w:eastAsia="Arial" w:hAnsi="Arial" w:cs="Arial"/>
          <w:noProof/>
          <w:color w:val="auto"/>
          <w:sz w:val="22"/>
          <w:szCs w:val="22"/>
          <w:shd w:val="clear" w:color="auto" w:fill="FFFF00"/>
          <w:lang w:val="sv-SE"/>
        </w:rPr>
      </w:pPr>
      <w:r w:rsidRPr="00FE24E6">
        <w:rPr>
          <w:rFonts w:ascii="Arial" w:hAnsi="Arial" w:cs="Arial"/>
          <w:noProof/>
          <w:color w:val="auto"/>
          <w:sz w:val="22"/>
          <w:szCs w:val="22"/>
          <w:lang w:val="sv-SE"/>
        </w:rPr>
        <w:t>Företaget arbetar med ytterligare distributionspartners på sex kontinenter och har cirka 2 000 anställda världen över. Utanför Tyskland finns binder även i Frankrike, Kina, Nederländerna, Schweiz, Singapore, Storbritannien, Sverige, Ungern, USA och Österrike.</w:t>
      </w:r>
      <w:r w:rsidRPr="00FE24E6">
        <w:rPr>
          <w:rFonts w:ascii="Arial" w:hAnsi="Arial" w:cs="Arial"/>
          <w:noProof/>
          <w:color w:val="auto"/>
          <w:sz w:val="22"/>
          <w:szCs w:val="22"/>
          <w:lang w:val="sv-SE"/>
        </w:rPr>
        <w:br/>
      </w:r>
      <w:r w:rsidRPr="00FE24E6">
        <w:rPr>
          <w:rFonts w:ascii="Arial" w:hAnsi="Arial" w:cs="Arial"/>
          <w:noProof/>
          <w:color w:val="auto"/>
          <w:sz w:val="22"/>
          <w:szCs w:val="22"/>
          <w:lang w:val="sv-SE"/>
        </w:rPr>
        <w:br/>
      </w:r>
      <w:r w:rsidRPr="00FE24E6">
        <w:rPr>
          <w:rFonts w:ascii="Arial" w:hAnsi="Arial" w:cs="Arial"/>
          <w:noProof/>
          <w:color w:val="auto"/>
          <w:sz w:val="22"/>
          <w:szCs w:val="22"/>
          <w:u w:val="single"/>
          <w:lang w:val="sv-SE"/>
        </w:rPr>
        <w:t>Figurtext:</w:t>
      </w:r>
      <w:r w:rsidR="0003431B" w:rsidRPr="00FE24E6">
        <w:rPr>
          <w:rFonts w:ascii="Arial" w:hAnsi="Arial" w:cs="Arial"/>
          <w:noProof/>
          <w:color w:val="auto"/>
          <w:sz w:val="22"/>
          <w:szCs w:val="22"/>
          <w:u w:val="single"/>
          <w:lang w:val="sv-SE"/>
        </w:rPr>
        <w:br/>
      </w:r>
      <w:r w:rsidR="00FE24E6" w:rsidRPr="00FE24E6">
        <w:rPr>
          <w:rFonts w:ascii="Arial" w:hAnsi="Arial" w:cs="Arial"/>
          <w:noProof/>
          <w:color w:val="auto"/>
          <w:sz w:val="22"/>
          <w:szCs w:val="22"/>
          <w:lang w:val="sv-SE"/>
        </w:rPr>
        <w:t xml:space="preserve">Den Plug&amp;Play-portfölj som binder erbjuder underlättar flexibel kombination av avancerad sensor- och ställdonsteknik med den etablerade anslutningstekniken i mobila maskiner. </w:t>
      </w:r>
      <w:r w:rsidR="0003431B" w:rsidRPr="00FE24E6">
        <w:rPr>
          <w:rFonts w:ascii="Arial" w:hAnsi="Arial" w:cs="Arial"/>
          <w:noProof/>
          <w:color w:val="auto"/>
          <w:sz w:val="22"/>
          <w:szCs w:val="22"/>
          <w:lang w:val="sv-SE"/>
        </w:rPr>
        <w:t>Foto: binder</w:t>
      </w:r>
      <w:r w:rsidRPr="00FE24E6">
        <w:rPr>
          <w:rFonts w:ascii="Arial" w:hAnsi="Arial" w:cs="Arial"/>
          <w:noProof/>
          <w:color w:val="auto"/>
          <w:sz w:val="22"/>
          <w:szCs w:val="22"/>
          <w:u w:val="single"/>
          <w:lang w:val="sv-SE"/>
        </w:rPr>
        <w:br/>
      </w:r>
      <w:r w:rsidR="0003431B" w:rsidRPr="00FE24E6">
        <w:rPr>
          <w:rFonts w:ascii="Arial" w:eastAsia="Arial" w:hAnsi="Arial" w:cs="Arial"/>
          <w:noProof/>
          <w:color w:val="auto"/>
          <w:sz w:val="22"/>
          <w:szCs w:val="22"/>
          <w:lang w:val="sv-SE"/>
        </w:rPr>
        <w:br/>
      </w:r>
      <w:r w:rsidR="0003431B" w:rsidRPr="00FE24E6">
        <w:rPr>
          <w:rFonts w:ascii="Arial" w:hAnsi="Arial" w:cs="Arial"/>
          <w:noProof/>
          <w:color w:val="auto"/>
          <w:sz w:val="22"/>
          <w:szCs w:val="22"/>
          <w:u w:val="single"/>
          <w:lang w:val="sv-SE"/>
        </w:rPr>
        <w:t>Tillämpningsområden:</w:t>
      </w:r>
    </w:p>
    <w:p w14:paraId="38FBEF66" w14:textId="23DAF972" w:rsidR="0003431B" w:rsidRPr="00FE24E6" w:rsidRDefault="00FE24E6" w:rsidP="00FE24E6">
      <w:pPr>
        <w:widowControl/>
        <w:numPr>
          <w:ilvl w:val="0"/>
          <w:numId w:val="6"/>
        </w:numPr>
        <w:spacing w:line="360" w:lineRule="auto"/>
        <w:rPr>
          <w:rFonts w:ascii="Arial" w:hAnsi="Arial" w:cs="Arial"/>
          <w:noProof/>
          <w:color w:val="auto"/>
          <w:u w:color="333333"/>
          <w:lang w:val="sv-SE"/>
        </w:rPr>
      </w:pPr>
      <w:r w:rsidRPr="00FE24E6">
        <w:rPr>
          <w:rFonts w:ascii="Arial" w:eastAsia="Helvetica Neue" w:hAnsi="Arial" w:cs="Arial"/>
          <w:noProof/>
          <w:color w:val="auto"/>
          <w:lang w:val="sv-SE"/>
        </w:rPr>
        <w:t>Mobila jordbruks- och byggmaskiner</w:t>
      </w:r>
    </w:p>
    <w:p w14:paraId="2898B6D9" w14:textId="79AF5745" w:rsidR="0003431B" w:rsidRPr="00FE24E6" w:rsidRDefault="00FE24E6" w:rsidP="0003431B">
      <w:pPr>
        <w:pStyle w:val="Standard1"/>
        <w:widowControl w:val="0"/>
        <w:spacing w:before="0" w:line="360" w:lineRule="auto"/>
        <w:rPr>
          <w:rFonts w:ascii="Arial" w:hAnsi="Arial" w:cs="Arial"/>
          <w:noProof/>
          <w:color w:val="auto"/>
          <w:sz w:val="22"/>
          <w:szCs w:val="22"/>
          <w:lang w:val="sv-SE"/>
        </w:rPr>
      </w:pPr>
      <w:r w:rsidRPr="00FE24E6">
        <w:rPr>
          <w:rFonts w:ascii="Arial" w:hAnsi="Arial" w:cs="Arial"/>
          <w:noProof/>
          <w:color w:val="auto"/>
          <w:sz w:val="22"/>
          <w:szCs w:val="22"/>
          <w:lang w:val="sv-SE"/>
        </w:rPr>
        <w:br/>
      </w:r>
      <w:r w:rsidRPr="00FE24E6">
        <w:rPr>
          <w:rFonts w:ascii="Arial" w:hAnsi="Arial" w:cs="Arial"/>
          <w:noProof/>
          <w:color w:val="auto"/>
          <w:sz w:val="22"/>
          <w:szCs w:val="22"/>
          <w:lang w:val="sv-SE"/>
        </w:rPr>
        <w:br/>
      </w:r>
    </w:p>
    <w:p w14:paraId="2F2842DD" w14:textId="77777777" w:rsidR="0003431B" w:rsidRPr="00FE24E6" w:rsidRDefault="0003431B" w:rsidP="0003431B">
      <w:pPr>
        <w:pStyle w:val="Standard1"/>
        <w:widowControl w:val="0"/>
        <w:spacing w:before="0" w:line="360" w:lineRule="auto"/>
        <w:rPr>
          <w:rFonts w:ascii="Arial" w:eastAsia="Calibri" w:hAnsi="Arial" w:cs="Arial"/>
          <w:noProof/>
          <w:color w:val="auto"/>
          <w:sz w:val="22"/>
          <w:szCs w:val="22"/>
          <w:u w:val="single"/>
          <w:lang w:val="sv-SE"/>
        </w:rPr>
      </w:pPr>
      <w:r w:rsidRPr="00FE24E6">
        <w:rPr>
          <w:rFonts w:ascii="Arial" w:hAnsi="Arial" w:cs="Arial"/>
          <w:noProof/>
          <w:color w:val="auto"/>
          <w:sz w:val="22"/>
          <w:szCs w:val="22"/>
          <w:u w:val="single"/>
          <w:lang w:val="sv-SE"/>
        </w:rPr>
        <w:lastRenderedPageBreak/>
        <w:t>Prestanda:</w:t>
      </w:r>
    </w:p>
    <w:p w14:paraId="74AA7348" w14:textId="77777777" w:rsidR="00FE24E6" w:rsidRPr="00FE24E6" w:rsidRDefault="00FE24E6" w:rsidP="00FE24E6">
      <w:pPr>
        <w:pStyle w:val="Standard1"/>
        <w:numPr>
          <w:ilvl w:val="0"/>
          <w:numId w:val="7"/>
        </w:numPr>
        <w:spacing w:before="0" w:line="360" w:lineRule="auto"/>
        <w:rPr>
          <w:rFonts w:ascii="Arial" w:hAnsi="Arial" w:cs="Arial"/>
          <w:noProof/>
          <w:color w:val="auto"/>
          <w:sz w:val="22"/>
          <w:szCs w:val="22"/>
          <w:lang w:val="sv-SE"/>
        </w:rPr>
      </w:pPr>
      <w:r w:rsidRPr="00FE24E6">
        <w:rPr>
          <w:rFonts w:ascii="Arial" w:hAnsi="Arial" w:cs="Arial"/>
          <w:noProof/>
          <w:color w:val="auto"/>
          <w:sz w:val="22"/>
          <w:szCs w:val="22"/>
          <w:lang w:val="sv-SE"/>
        </w:rPr>
        <w:t>Modeller: AMP Superseal, AMP CPC, German DT</w:t>
      </w:r>
    </w:p>
    <w:p w14:paraId="58E722C8" w14:textId="77777777" w:rsidR="00FE24E6" w:rsidRPr="00FE24E6" w:rsidRDefault="00FE24E6" w:rsidP="00FE24E6">
      <w:pPr>
        <w:pStyle w:val="Standard1"/>
        <w:numPr>
          <w:ilvl w:val="0"/>
          <w:numId w:val="7"/>
        </w:numPr>
        <w:spacing w:before="0" w:line="360" w:lineRule="auto"/>
        <w:rPr>
          <w:rFonts w:ascii="Arial" w:hAnsi="Arial" w:cs="Arial"/>
          <w:noProof/>
          <w:color w:val="auto"/>
          <w:sz w:val="22"/>
          <w:szCs w:val="22"/>
          <w:lang w:val="sv-SE"/>
        </w:rPr>
      </w:pPr>
      <w:r w:rsidRPr="00FE24E6">
        <w:rPr>
          <w:rFonts w:ascii="Arial" w:hAnsi="Arial" w:cs="Arial"/>
          <w:noProof/>
          <w:color w:val="auto"/>
          <w:sz w:val="22"/>
          <w:szCs w:val="22"/>
          <w:lang w:val="sv-SE"/>
        </w:rPr>
        <w:t>Anslutningsklara och vid behov förmonterade</w:t>
      </w:r>
    </w:p>
    <w:p w14:paraId="6E0F49F0" w14:textId="77777777" w:rsidR="00FE24E6" w:rsidRPr="00FE24E6" w:rsidRDefault="00FE24E6" w:rsidP="00FE24E6">
      <w:pPr>
        <w:pStyle w:val="Standard1"/>
        <w:numPr>
          <w:ilvl w:val="0"/>
          <w:numId w:val="7"/>
        </w:numPr>
        <w:spacing w:before="0" w:line="360" w:lineRule="auto"/>
        <w:rPr>
          <w:rFonts w:ascii="Arial" w:hAnsi="Arial" w:cs="Arial"/>
          <w:noProof/>
          <w:color w:val="auto"/>
          <w:sz w:val="22"/>
          <w:szCs w:val="22"/>
          <w:lang w:val="sv-SE"/>
        </w:rPr>
      </w:pPr>
      <w:r w:rsidRPr="00FE24E6">
        <w:rPr>
          <w:rFonts w:ascii="Arial" w:hAnsi="Arial" w:cs="Arial"/>
          <w:noProof/>
          <w:color w:val="auto"/>
          <w:sz w:val="22"/>
          <w:szCs w:val="22"/>
          <w:lang w:val="sv-SE"/>
        </w:rPr>
        <w:t>Anpassningsbar i övergjutna versioner</w:t>
      </w:r>
    </w:p>
    <w:p w14:paraId="1985EF09" w14:textId="77777777" w:rsidR="00FE24E6" w:rsidRPr="00FE24E6" w:rsidRDefault="00FE24E6" w:rsidP="00FE24E6">
      <w:pPr>
        <w:pStyle w:val="Standard1"/>
        <w:numPr>
          <w:ilvl w:val="0"/>
          <w:numId w:val="7"/>
        </w:numPr>
        <w:spacing w:before="0" w:line="360" w:lineRule="auto"/>
        <w:rPr>
          <w:rFonts w:ascii="Arial" w:hAnsi="Arial" w:cs="Arial"/>
          <w:noProof/>
          <w:color w:val="auto"/>
          <w:sz w:val="22"/>
          <w:szCs w:val="22"/>
          <w:lang w:val="sv-SE"/>
        </w:rPr>
      </w:pPr>
      <w:r w:rsidRPr="00FE24E6">
        <w:rPr>
          <w:rFonts w:ascii="Arial" w:hAnsi="Arial" w:cs="Arial"/>
          <w:noProof/>
          <w:color w:val="auto"/>
          <w:sz w:val="22"/>
          <w:szCs w:val="22"/>
          <w:lang w:val="sv-SE"/>
        </w:rPr>
        <w:t>Kablar lämpade för energikedjor</w:t>
      </w:r>
    </w:p>
    <w:p w14:paraId="4EB0B80D" w14:textId="77777777" w:rsidR="00FE24E6" w:rsidRPr="00FE24E6" w:rsidRDefault="00FE24E6" w:rsidP="00FE24E6">
      <w:pPr>
        <w:pStyle w:val="Standard1"/>
        <w:numPr>
          <w:ilvl w:val="0"/>
          <w:numId w:val="7"/>
        </w:numPr>
        <w:spacing w:before="0" w:line="360" w:lineRule="auto"/>
        <w:rPr>
          <w:rFonts w:ascii="Arial" w:hAnsi="Arial" w:cs="Arial"/>
          <w:noProof/>
          <w:color w:val="auto"/>
          <w:sz w:val="22"/>
          <w:szCs w:val="22"/>
          <w:lang w:val="sv-SE"/>
        </w:rPr>
      </w:pPr>
      <w:r w:rsidRPr="00FE24E6">
        <w:rPr>
          <w:rFonts w:ascii="Arial" w:hAnsi="Arial" w:cs="Arial"/>
          <w:noProof/>
          <w:color w:val="auto"/>
          <w:sz w:val="22"/>
          <w:szCs w:val="22"/>
          <w:lang w:val="sv-SE"/>
        </w:rPr>
        <w:t>Benantal: 2 till 6 ben (Superseal), 4 till 37 ben (CPC), 2 till 18 ben (DT)</w:t>
      </w:r>
    </w:p>
    <w:p w14:paraId="633417E3" w14:textId="77777777" w:rsidR="00FE24E6" w:rsidRPr="00FE24E6" w:rsidRDefault="00FE24E6" w:rsidP="00FE24E6">
      <w:pPr>
        <w:pStyle w:val="Standard1"/>
        <w:numPr>
          <w:ilvl w:val="0"/>
          <w:numId w:val="7"/>
        </w:numPr>
        <w:spacing w:before="0" w:line="360" w:lineRule="auto"/>
        <w:rPr>
          <w:rFonts w:ascii="Arial" w:hAnsi="Arial" w:cs="Arial"/>
          <w:noProof/>
          <w:color w:val="auto"/>
          <w:sz w:val="22"/>
          <w:szCs w:val="22"/>
          <w:lang w:val="sv-SE"/>
        </w:rPr>
      </w:pPr>
      <w:r w:rsidRPr="00FE24E6">
        <w:rPr>
          <w:rFonts w:ascii="Arial" w:hAnsi="Arial" w:cs="Arial"/>
          <w:noProof/>
          <w:color w:val="auto"/>
          <w:sz w:val="22"/>
          <w:szCs w:val="22"/>
          <w:lang w:val="sv-SE"/>
        </w:rPr>
        <w:t>Märkspänning: 24 V (Superseal), 250 V (CPC, DT)</w:t>
      </w:r>
    </w:p>
    <w:p w14:paraId="00376AD3" w14:textId="7DA5F850" w:rsidR="00FE24E6" w:rsidRPr="00FE24E6" w:rsidRDefault="00FE24E6" w:rsidP="00FE24E6">
      <w:pPr>
        <w:pStyle w:val="Standard1"/>
        <w:numPr>
          <w:ilvl w:val="0"/>
          <w:numId w:val="7"/>
        </w:numPr>
        <w:spacing w:before="0" w:line="360" w:lineRule="auto"/>
        <w:rPr>
          <w:rFonts w:ascii="Arial" w:hAnsi="Arial" w:cs="Arial"/>
          <w:noProof/>
          <w:color w:val="auto"/>
          <w:sz w:val="22"/>
          <w:szCs w:val="22"/>
          <w:lang w:val="sv-SE"/>
        </w:rPr>
      </w:pPr>
      <w:r w:rsidRPr="00FE24E6">
        <w:rPr>
          <w:rFonts w:ascii="Arial" w:hAnsi="Arial" w:cs="Arial"/>
          <w:noProof/>
          <w:color w:val="auto"/>
          <w:sz w:val="22"/>
          <w:szCs w:val="22"/>
          <w:lang w:val="sv-SE"/>
        </w:rPr>
        <w:t>Skyddsklass: IP67</w:t>
      </w:r>
    </w:p>
    <w:p w14:paraId="64E41F72" w14:textId="77777777" w:rsidR="00FE24E6" w:rsidRPr="00FE24E6" w:rsidRDefault="00FE24E6" w:rsidP="00FE24E6">
      <w:pPr>
        <w:pStyle w:val="Standard1"/>
        <w:spacing w:before="0" w:line="360" w:lineRule="auto"/>
        <w:rPr>
          <w:rFonts w:ascii="Arial" w:hAnsi="Arial" w:cs="Arial"/>
          <w:noProof/>
          <w:color w:val="auto"/>
          <w:sz w:val="22"/>
          <w:szCs w:val="22"/>
          <w:lang w:val="sv-SE"/>
        </w:rPr>
      </w:pPr>
    </w:p>
    <w:p w14:paraId="49BBCC4E" w14:textId="4BEC0DCD" w:rsidR="00C755F4" w:rsidRPr="00FE24E6" w:rsidRDefault="00821583" w:rsidP="00BE42B2">
      <w:pPr>
        <w:spacing w:after="200" w:line="360" w:lineRule="auto"/>
        <w:rPr>
          <w:rFonts w:ascii="Arial" w:hAnsi="Arial" w:cs="Arial"/>
          <w:noProof/>
          <w:color w:val="auto"/>
          <w:lang w:val="sv-SE"/>
        </w:rPr>
      </w:pPr>
      <w:r w:rsidRPr="00FE24E6">
        <w:rPr>
          <w:rFonts w:ascii="Arial" w:hAnsi="Arial" w:cs="Arial"/>
          <w:noProof/>
          <w:color w:val="auto"/>
          <w:u w:val="single"/>
          <w:lang w:val="sv-SE"/>
        </w:rPr>
        <w:t>Företagets adress:</w:t>
      </w:r>
      <w:r w:rsidRPr="00FE24E6">
        <w:rPr>
          <w:rFonts w:ascii="Arial" w:hAnsi="Arial" w:cs="Arial"/>
          <w:noProof/>
          <w:color w:val="auto"/>
          <w:u w:val="single"/>
          <w:lang w:val="sv-SE"/>
        </w:rPr>
        <w:br/>
      </w:r>
      <w:r w:rsidRPr="00FE24E6">
        <w:rPr>
          <w:rFonts w:ascii="Arial" w:hAnsi="Arial" w:cs="Arial"/>
          <w:noProof/>
          <w:color w:val="auto"/>
          <w:lang w:val="sv-SE"/>
        </w:rPr>
        <w:t xml:space="preserve">Franz Binder GmbH &amp; Co. </w:t>
      </w:r>
      <w:r w:rsidRPr="00FE24E6">
        <w:rPr>
          <w:rFonts w:ascii="Arial" w:hAnsi="Arial" w:cs="Arial"/>
          <w:noProof/>
          <w:color w:val="auto"/>
          <w:lang w:val="sv-SE"/>
        </w:rPr>
        <w:br/>
        <w:t>Elektrische Bauelemente KG</w:t>
      </w:r>
      <w:r w:rsidRPr="00FE24E6">
        <w:rPr>
          <w:rFonts w:ascii="Arial" w:hAnsi="Arial" w:cs="Arial"/>
          <w:noProof/>
          <w:color w:val="auto"/>
          <w:u w:val="single"/>
          <w:lang w:val="sv-SE"/>
        </w:rPr>
        <w:br/>
      </w:r>
      <w:r w:rsidRPr="00FE24E6">
        <w:rPr>
          <w:rFonts w:ascii="Arial" w:hAnsi="Arial" w:cs="Arial"/>
          <w:noProof/>
          <w:color w:val="auto"/>
          <w:lang w:val="sv-SE"/>
        </w:rPr>
        <w:t>Roetelstrasse 27</w:t>
      </w:r>
      <w:r w:rsidRPr="00FE24E6">
        <w:rPr>
          <w:rFonts w:ascii="Arial" w:hAnsi="Arial" w:cs="Arial"/>
          <w:noProof/>
          <w:color w:val="auto"/>
          <w:u w:val="single"/>
          <w:lang w:val="sv-SE"/>
        </w:rPr>
        <w:br/>
      </w:r>
      <w:r w:rsidRPr="00FE24E6">
        <w:rPr>
          <w:rFonts w:ascii="Arial" w:hAnsi="Arial" w:cs="Arial"/>
          <w:noProof/>
          <w:color w:val="auto"/>
          <w:lang w:val="sv-SE"/>
        </w:rPr>
        <w:t>D-74172 Neckarsulm/Tyskland</w:t>
      </w:r>
      <w:r w:rsidRPr="00FE24E6">
        <w:rPr>
          <w:rFonts w:ascii="Arial" w:hAnsi="Arial" w:cs="Arial"/>
          <w:noProof/>
          <w:color w:val="auto"/>
          <w:u w:val="single"/>
          <w:lang w:val="sv-SE"/>
        </w:rPr>
        <w:br/>
      </w:r>
      <w:r w:rsidRPr="00FE24E6">
        <w:rPr>
          <w:rFonts w:ascii="Arial" w:hAnsi="Arial" w:cs="Arial"/>
          <w:noProof/>
          <w:color w:val="auto"/>
          <w:lang w:val="sv-SE"/>
        </w:rPr>
        <w:t>Tel. +49 (0) 7132 325-0</w:t>
      </w:r>
      <w:r w:rsidRPr="00FE24E6">
        <w:rPr>
          <w:rFonts w:ascii="Arial" w:hAnsi="Arial" w:cs="Arial"/>
          <w:noProof/>
          <w:color w:val="auto"/>
          <w:u w:val="single"/>
          <w:lang w:val="sv-SE"/>
        </w:rPr>
        <w:br/>
      </w:r>
      <w:r w:rsidRPr="00FE24E6">
        <w:rPr>
          <w:rFonts w:ascii="Arial" w:hAnsi="Arial" w:cs="Arial"/>
          <w:noProof/>
          <w:color w:val="auto"/>
          <w:lang w:val="sv-SE"/>
        </w:rPr>
        <w:t>Fax +49 (0) 7132 325-150</w:t>
      </w:r>
      <w:r w:rsidRPr="00FE24E6">
        <w:rPr>
          <w:rFonts w:ascii="Arial" w:hAnsi="Arial" w:cs="Arial"/>
          <w:noProof/>
          <w:color w:val="auto"/>
          <w:u w:val="single"/>
          <w:lang w:val="sv-SE"/>
        </w:rPr>
        <w:br/>
      </w:r>
      <w:r w:rsidRPr="00FE24E6">
        <w:rPr>
          <w:rFonts w:ascii="Arial" w:hAnsi="Arial" w:cs="Arial"/>
          <w:noProof/>
          <w:color w:val="auto"/>
          <w:lang w:val="sv-SE"/>
        </w:rPr>
        <w:t>info@binder-connector.de</w:t>
      </w:r>
      <w:r w:rsidRPr="00FE24E6">
        <w:rPr>
          <w:rFonts w:ascii="Arial" w:hAnsi="Arial" w:cs="Arial"/>
          <w:noProof/>
          <w:color w:val="auto"/>
          <w:u w:val="single"/>
          <w:lang w:val="sv-SE"/>
        </w:rPr>
        <w:br/>
      </w:r>
      <w:r w:rsidRPr="00FE24E6">
        <w:rPr>
          <w:rFonts w:ascii="Arial" w:hAnsi="Arial" w:cs="Arial"/>
          <w:noProof/>
          <w:color w:val="auto"/>
          <w:lang w:val="sv-SE"/>
        </w:rPr>
        <w:t>www.binder-connector.de</w:t>
      </w:r>
      <w:r w:rsidRPr="00FE24E6">
        <w:rPr>
          <w:rFonts w:ascii="Arial" w:hAnsi="Arial" w:cs="Arial"/>
          <w:noProof/>
          <w:color w:val="auto"/>
          <w:lang w:val="sv-SE"/>
        </w:rPr>
        <w:br/>
      </w:r>
      <w:r w:rsidRPr="00FE24E6">
        <w:rPr>
          <w:rFonts w:ascii="Arial" w:hAnsi="Arial" w:cs="Arial"/>
          <w:noProof/>
          <w:color w:val="auto"/>
          <w:lang w:val="sv-SE"/>
        </w:rPr>
        <w:br/>
      </w:r>
      <w:r w:rsidRPr="00FE24E6">
        <w:rPr>
          <w:rFonts w:ascii="Arial" w:hAnsi="Arial" w:cs="Arial"/>
          <w:noProof/>
          <w:color w:val="auto"/>
          <w:u w:val="single"/>
          <w:lang w:val="sv-SE"/>
        </w:rPr>
        <w:t>Presskontakt:</w:t>
      </w:r>
      <w:r w:rsidRPr="00FE24E6">
        <w:rPr>
          <w:rFonts w:ascii="Arial" w:hAnsi="Arial" w:cs="Arial"/>
          <w:noProof/>
          <w:color w:val="auto"/>
          <w:u w:val="single"/>
          <w:lang w:val="sv-SE"/>
        </w:rPr>
        <w:br/>
      </w:r>
      <w:r w:rsidRPr="00FE24E6">
        <w:rPr>
          <w:rFonts w:ascii="Arial" w:hAnsi="Arial" w:cs="Arial"/>
          <w:noProof/>
          <w:color w:val="auto"/>
          <w:lang w:val="sv-SE"/>
        </w:rPr>
        <w:t>Patrick Heckler</w:t>
      </w:r>
      <w:r w:rsidRPr="00FE24E6">
        <w:rPr>
          <w:rFonts w:ascii="Arial" w:hAnsi="Arial" w:cs="Arial"/>
          <w:noProof/>
          <w:color w:val="auto"/>
          <w:u w:val="single"/>
          <w:lang w:val="sv-SE"/>
        </w:rPr>
        <w:br/>
      </w:r>
      <w:r w:rsidRPr="00FE24E6">
        <w:rPr>
          <w:rFonts w:ascii="Arial" w:hAnsi="Arial" w:cs="Arial"/>
          <w:noProof/>
          <w:color w:val="auto"/>
          <w:lang w:val="sv-SE"/>
        </w:rPr>
        <w:t>Tel. +49 (0) 7132 325-448</w:t>
      </w:r>
      <w:r w:rsidRPr="00FE24E6">
        <w:rPr>
          <w:rFonts w:ascii="Arial" w:hAnsi="Arial" w:cs="Arial"/>
          <w:noProof/>
          <w:color w:val="auto"/>
          <w:u w:val="single"/>
          <w:lang w:val="sv-SE"/>
        </w:rPr>
        <w:br/>
      </w:r>
      <w:r w:rsidRPr="00FE24E6">
        <w:rPr>
          <w:rFonts w:ascii="Arial" w:hAnsi="Arial" w:cs="Arial"/>
          <w:noProof/>
          <w:color w:val="auto"/>
          <w:lang w:val="sv-SE"/>
        </w:rPr>
        <w:t>Epost: p.heckler@binder-connector.de</w:t>
      </w:r>
    </w:p>
    <w:sectPr w:rsidR="00C755F4" w:rsidRPr="00FE24E6">
      <w:headerReference w:type="default" r:id="rId7"/>
      <w:footerReference w:type="default" r:id="rId8"/>
      <w:pgSz w:w="11920" w:h="16840"/>
      <w:pgMar w:top="1814" w:right="902" w:bottom="1418" w:left="1134"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A59B7" w14:textId="77777777" w:rsidR="007C3E8B" w:rsidRDefault="007C3E8B">
      <w:r>
        <w:separator/>
      </w:r>
    </w:p>
  </w:endnote>
  <w:endnote w:type="continuationSeparator" w:id="0">
    <w:p w14:paraId="5565877C" w14:textId="77777777" w:rsidR="007C3E8B" w:rsidRDefault="007C3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1A382" w14:textId="77777777" w:rsidR="00C755F4" w:rsidRDefault="00C755F4">
    <w:pPr>
      <w:pStyle w:val="Kopf-undFuzeilen"/>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9B8C0" w14:textId="77777777" w:rsidR="007C3E8B" w:rsidRDefault="007C3E8B">
      <w:r>
        <w:separator/>
      </w:r>
    </w:p>
  </w:footnote>
  <w:footnote w:type="continuationSeparator" w:id="0">
    <w:p w14:paraId="488261D5" w14:textId="77777777" w:rsidR="007C3E8B" w:rsidRDefault="007C3E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A1F8C" w14:textId="77777777" w:rsidR="00C755F4" w:rsidRDefault="00A61EB2">
    <w:pPr>
      <w:pStyle w:val="Kopfzeile"/>
      <w:jc w:val="right"/>
    </w:pPr>
    <w:r>
      <w:rPr>
        <w:noProof/>
        <w:lang w:val="de-DE"/>
      </w:rPr>
      <mc:AlternateContent>
        <mc:Choice Requires="wps">
          <w:drawing>
            <wp:anchor distT="152400" distB="152400" distL="152400" distR="152400" simplePos="0" relativeHeight="251658240" behindDoc="1" locked="0" layoutInCell="1" allowOverlap="1" wp14:anchorId="59F11346" wp14:editId="107D5354">
              <wp:simplePos x="0" y="0"/>
              <wp:positionH relativeFrom="page">
                <wp:posOffset>5184137</wp:posOffset>
              </wp:positionH>
              <wp:positionV relativeFrom="page">
                <wp:posOffset>457200</wp:posOffset>
              </wp:positionV>
              <wp:extent cx="1799590" cy="556895"/>
              <wp:effectExtent l="0" t="0" r="0" b="0"/>
              <wp:wrapNone/>
              <wp:docPr id="1073741825" name="officeArt object" descr="Freihandform 1"/>
              <wp:cNvGraphicFramePr/>
              <a:graphic xmlns:a="http://schemas.openxmlformats.org/drawingml/2006/main">
                <a:graphicData uri="http://schemas.microsoft.com/office/word/2010/wordprocessingShape">
                  <wps:wsp>
                    <wps:cNvSpPr/>
                    <wps:spPr>
                      <a:xfrm>
                        <a:off x="0" y="0"/>
                        <a:ext cx="1799590" cy="556895"/>
                      </a:xfrm>
                      <a:custGeom>
                        <a:avLst/>
                        <a:gdLst/>
                        <a:ahLst/>
                        <a:cxnLst>
                          <a:cxn ang="0">
                            <a:pos x="wd2" y="hd2"/>
                          </a:cxn>
                          <a:cxn ang="5400000">
                            <a:pos x="wd2" y="hd2"/>
                          </a:cxn>
                          <a:cxn ang="10800000">
                            <a:pos x="wd2" y="hd2"/>
                          </a:cxn>
                          <a:cxn ang="16200000">
                            <a:pos x="wd2" y="hd2"/>
                          </a:cxn>
                        </a:cxnLst>
                        <a:rect l="0" t="0" r="r" b="b"/>
                        <a:pathLst>
                          <a:path w="21600" h="21600" extrusionOk="0">
                            <a:moveTo>
                              <a:pt x="20830" y="11748"/>
                            </a:moveTo>
                            <a:lnTo>
                              <a:pt x="19725" y="11748"/>
                            </a:lnTo>
                            <a:lnTo>
                              <a:pt x="19725" y="21403"/>
                            </a:lnTo>
                            <a:lnTo>
                              <a:pt x="20830" y="21403"/>
                            </a:lnTo>
                            <a:lnTo>
                              <a:pt x="20830" y="17265"/>
                            </a:lnTo>
                            <a:lnTo>
                              <a:pt x="20838" y="16748"/>
                            </a:lnTo>
                            <a:lnTo>
                              <a:pt x="20853" y="16354"/>
                            </a:lnTo>
                            <a:lnTo>
                              <a:pt x="20891" y="16034"/>
                            </a:lnTo>
                            <a:lnTo>
                              <a:pt x="20945" y="15763"/>
                            </a:lnTo>
                            <a:lnTo>
                              <a:pt x="21013" y="15541"/>
                            </a:lnTo>
                            <a:lnTo>
                              <a:pt x="21105" y="15369"/>
                            </a:lnTo>
                            <a:lnTo>
                              <a:pt x="21196" y="15246"/>
                            </a:lnTo>
                            <a:lnTo>
                              <a:pt x="21288" y="15196"/>
                            </a:lnTo>
                            <a:lnTo>
                              <a:pt x="21600" y="15196"/>
                            </a:lnTo>
                            <a:lnTo>
                              <a:pt x="21600" y="13645"/>
                            </a:lnTo>
                            <a:lnTo>
                              <a:pt x="20777" y="13645"/>
                            </a:lnTo>
                            <a:lnTo>
                              <a:pt x="20830" y="11748"/>
                            </a:lnTo>
                            <a:close/>
                            <a:moveTo>
                              <a:pt x="21600" y="15196"/>
                            </a:moveTo>
                            <a:lnTo>
                              <a:pt x="21288" y="15196"/>
                            </a:lnTo>
                            <a:lnTo>
                              <a:pt x="21364" y="15221"/>
                            </a:lnTo>
                            <a:lnTo>
                              <a:pt x="21432" y="15270"/>
                            </a:lnTo>
                            <a:lnTo>
                              <a:pt x="21509" y="15369"/>
                            </a:lnTo>
                            <a:lnTo>
                              <a:pt x="21600" y="15541"/>
                            </a:lnTo>
                            <a:lnTo>
                              <a:pt x="21600" y="15196"/>
                            </a:lnTo>
                            <a:close/>
                            <a:moveTo>
                              <a:pt x="21600" y="11527"/>
                            </a:moveTo>
                            <a:lnTo>
                              <a:pt x="21326" y="11674"/>
                            </a:lnTo>
                            <a:lnTo>
                              <a:pt x="21097" y="12068"/>
                            </a:lnTo>
                            <a:lnTo>
                              <a:pt x="20914" y="12709"/>
                            </a:lnTo>
                            <a:lnTo>
                              <a:pt x="20777" y="13645"/>
                            </a:lnTo>
                            <a:lnTo>
                              <a:pt x="21600" y="13645"/>
                            </a:lnTo>
                            <a:lnTo>
                              <a:pt x="21600" y="11527"/>
                            </a:lnTo>
                            <a:close/>
                            <a:moveTo>
                              <a:pt x="18086" y="11576"/>
                            </a:moveTo>
                            <a:lnTo>
                              <a:pt x="17530" y="11945"/>
                            </a:lnTo>
                            <a:lnTo>
                              <a:pt x="17096" y="13029"/>
                            </a:lnTo>
                            <a:lnTo>
                              <a:pt x="16814" y="14679"/>
                            </a:lnTo>
                            <a:lnTo>
                              <a:pt x="16714" y="16773"/>
                            </a:lnTo>
                            <a:lnTo>
                              <a:pt x="16806" y="18792"/>
                            </a:lnTo>
                            <a:lnTo>
                              <a:pt x="17080" y="20295"/>
                            </a:lnTo>
                            <a:lnTo>
                              <a:pt x="17507" y="21255"/>
                            </a:lnTo>
                            <a:lnTo>
                              <a:pt x="18079" y="21600"/>
                            </a:lnTo>
                            <a:lnTo>
                              <a:pt x="18559" y="21378"/>
                            </a:lnTo>
                            <a:lnTo>
                              <a:pt x="18948" y="20713"/>
                            </a:lnTo>
                            <a:lnTo>
                              <a:pt x="19230" y="19654"/>
                            </a:lnTo>
                            <a:lnTo>
                              <a:pt x="19329" y="18792"/>
                            </a:lnTo>
                            <a:lnTo>
                              <a:pt x="18079" y="18792"/>
                            </a:lnTo>
                            <a:lnTo>
                              <a:pt x="17972" y="18718"/>
                            </a:lnTo>
                            <a:lnTo>
                              <a:pt x="17896" y="18447"/>
                            </a:lnTo>
                            <a:lnTo>
                              <a:pt x="17842" y="17979"/>
                            </a:lnTo>
                            <a:lnTo>
                              <a:pt x="17820" y="17339"/>
                            </a:lnTo>
                            <a:lnTo>
                              <a:pt x="19435" y="17339"/>
                            </a:lnTo>
                            <a:lnTo>
                              <a:pt x="19443" y="17068"/>
                            </a:lnTo>
                            <a:lnTo>
                              <a:pt x="19443" y="16723"/>
                            </a:lnTo>
                            <a:lnTo>
                              <a:pt x="19390" y="15418"/>
                            </a:lnTo>
                            <a:lnTo>
                              <a:pt x="17827" y="15418"/>
                            </a:lnTo>
                            <a:lnTo>
                              <a:pt x="17850" y="14901"/>
                            </a:lnTo>
                            <a:lnTo>
                              <a:pt x="17903" y="14507"/>
                            </a:lnTo>
                            <a:lnTo>
                              <a:pt x="17980" y="14285"/>
                            </a:lnTo>
                            <a:lnTo>
                              <a:pt x="18086" y="14187"/>
                            </a:lnTo>
                            <a:lnTo>
                              <a:pt x="19291" y="14187"/>
                            </a:lnTo>
                            <a:lnTo>
                              <a:pt x="19085" y="12955"/>
                            </a:lnTo>
                            <a:lnTo>
                              <a:pt x="18650" y="11921"/>
                            </a:lnTo>
                            <a:lnTo>
                              <a:pt x="18086" y="11576"/>
                            </a:lnTo>
                            <a:close/>
                            <a:moveTo>
                              <a:pt x="18323" y="18127"/>
                            </a:moveTo>
                            <a:lnTo>
                              <a:pt x="18285" y="18398"/>
                            </a:lnTo>
                            <a:lnTo>
                              <a:pt x="18231" y="18620"/>
                            </a:lnTo>
                            <a:lnTo>
                              <a:pt x="18163" y="18743"/>
                            </a:lnTo>
                            <a:lnTo>
                              <a:pt x="18079" y="18792"/>
                            </a:lnTo>
                            <a:lnTo>
                              <a:pt x="19329" y="18792"/>
                            </a:lnTo>
                            <a:lnTo>
                              <a:pt x="19397" y="18201"/>
                            </a:lnTo>
                            <a:lnTo>
                              <a:pt x="18323" y="18127"/>
                            </a:lnTo>
                            <a:close/>
                            <a:moveTo>
                              <a:pt x="19291" y="14187"/>
                            </a:moveTo>
                            <a:lnTo>
                              <a:pt x="18086" y="14187"/>
                            </a:lnTo>
                            <a:lnTo>
                              <a:pt x="18193" y="14260"/>
                            </a:lnTo>
                            <a:lnTo>
                              <a:pt x="18269" y="14507"/>
                            </a:lnTo>
                            <a:lnTo>
                              <a:pt x="18323" y="14876"/>
                            </a:lnTo>
                            <a:lnTo>
                              <a:pt x="18346" y="15418"/>
                            </a:lnTo>
                            <a:lnTo>
                              <a:pt x="19390" y="15418"/>
                            </a:lnTo>
                            <a:lnTo>
                              <a:pt x="19352" y="14581"/>
                            </a:lnTo>
                            <a:lnTo>
                              <a:pt x="19291" y="14187"/>
                            </a:lnTo>
                            <a:close/>
                            <a:moveTo>
                              <a:pt x="14634" y="11551"/>
                            </a:moveTo>
                            <a:lnTo>
                              <a:pt x="14230" y="11896"/>
                            </a:lnTo>
                            <a:lnTo>
                              <a:pt x="13925" y="12881"/>
                            </a:lnTo>
                            <a:lnTo>
                              <a:pt x="13742" y="14482"/>
                            </a:lnTo>
                            <a:lnTo>
                              <a:pt x="13681" y="16674"/>
                            </a:lnTo>
                            <a:lnTo>
                              <a:pt x="13696" y="17832"/>
                            </a:lnTo>
                            <a:lnTo>
                              <a:pt x="13750" y="18842"/>
                            </a:lnTo>
                            <a:lnTo>
                              <a:pt x="13833" y="19704"/>
                            </a:lnTo>
                            <a:lnTo>
                              <a:pt x="13963" y="20442"/>
                            </a:lnTo>
                            <a:lnTo>
                              <a:pt x="14093" y="20910"/>
                            </a:lnTo>
                            <a:lnTo>
                              <a:pt x="14260" y="21280"/>
                            </a:lnTo>
                            <a:lnTo>
                              <a:pt x="14443" y="21501"/>
                            </a:lnTo>
                            <a:lnTo>
                              <a:pt x="14634" y="21600"/>
                            </a:lnTo>
                            <a:lnTo>
                              <a:pt x="14832" y="21526"/>
                            </a:lnTo>
                            <a:lnTo>
                              <a:pt x="15007" y="21280"/>
                            </a:lnTo>
                            <a:lnTo>
                              <a:pt x="15160" y="20812"/>
                            </a:lnTo>
                            <a:lnTo>
                              <a:pt x="15320" y="20098"/>
                            </a:lnTo>
                            <a:lnTo>
                              <a:pt x="16425" y="20098"/>
                            </a:lnTo>
                            <a:lnTo>
                              <a:pt x="16425" y="18521"/>
                            </a:lnTo>
                            <a:lnTo>
                              <a:pt x="15091" y="18521"/>
                            </a:lnTo>
                            <a:lnTo>
                              <a:pt x="14977" y="18374"/>
                            </a:lnTo>
                            <a:lnTo>
                              <a:pt x="14893" y="18004"/>
                            </a:lnTo>
                            <a:lnTo>
                              <a:pt x="14840" y="17364"/>
                            </a:lnTo>
                            <a:lnTo>
                              <a:pt x="14824" y="16526"/>
                            </a:lnTo>
                            <a:lnTo>
                              <a:pt x="14840" y="15664"/>
                            </a:lnTo>
                            <a:lnTo>
                              <a:pt x="14893" y="15049"/>
                            </a:lnTo>
                            <a:lnTo>
                              <a:pt x="14984" y="14655"/>
                            </a:lnTo>
                            <a:lnTo>
                              <a:pt x="15099" y="14531"/>
                            </a:lnTo>
                            <a:lnTo>
                              <a:pt x="16425" y="14531"/>
                            </a:lnTo>
                            <a:lnTo>
                              <a:pt x="16425" y="13127"/>
                            </a:lnTo>
                            <a:lnTo>
                              <a:pt x="15343" y="13127"/>
                            </a:lnTo>
                            <a:lnTo>
                              <a:pt x="15190" y="12413"/>
                            </a:lnTo>
                            <a:lnTo>
                              <a:pt x="15030" y="11921"/>
                            </a:lnTo>
                            <a:lnTo>
                              <a:pt x="14847" y="11625"/>
                            </a:lnTo>
                            <a:lnTo>
                              <a:pt x="14634" y="11551"/>
                            </a:lnTo>
                            <a:close/>
                            <a:moveTo>
                              <a:pt x="16425" y="20098"/>
                            </a:moveTo>
                            <a:lnTo>
                              <a:pt x="15320" y="20098"/>
                            </a:lnTo>
                            <a:lnTo>
                              <a:pt x="15312" y="20319"/>
                            </a:lnTo>
                            <a:lnTo>
                              <a:pt x="15312" y="20492"/>
                            </a:lnTo>
                            <a:lnTo>
                              <a:pt x="15304" y="20590"/>
                            </a:lnTo>
                            <a:lnTo>
                              <a:pt x="15304" y="21058"/>
                            </a:lnTo>
                            <a:lnTo>
                              <a:pt x="15297" y="21403"/>
                            </a:lnTo>
                            <a:lnTo>
                              <a:pt x="16425" y="21403"/>
                            </a:lnTo>
                            <a:lnTo>
                              <a:pt x="16425" y="20098"/>
                            </a:lnTo>
                            <a:close/>
                            <a:moveTo>
                              <a:pt x="16425" y="14531"/>
                            </a:moveTo>
                            <a:lnTo>
                              <a:pt x="15099" y="14531"/>
                            </a:lnTo>
                            <a:lnTo>
                              <a:pt x="15205" y="14655"/>
                            </a:lnTo>
                            <a:lnTo>
                              <a:pt x="15289" y="15024"/>
                            </a:lnTo>
                            <a:lnTo>
                              <a:pt x="15335" y="15640"/>
                            </a:lnTo>
                            <a:lnTo>
                              <a:pt x="15350" y="16502"/>
                            </a:lnTo>
                            <a:lnTo>
                              <a:pt x="15335" y="17388"/>
                            </a:lnTo>
                            <a:lnTo>
                              <a:pt x="15289" y="18029"/>
                            </a:lnTo>
                            <a:lnTo>
                              <a:pt x="15205" y="18398"/>
                            </a:lnTo>
                            <a:lnTo>
                              <a:pt x="15091" y="18521"/>
                            </a:lnTo>
                            <a:lnTo>
                              <a:pt x="16425" y="18521"/>
                            </a:lnTo>
                            <a:lnTo>
                              <a:pt x="16425" y="14531"/>
                            </a:lnTo>
                            <a:close/>
                            <a:moveTo>
                              <a:pt x="16425" y="6354"/>
                            </a:moveTo>
                            <a:lnTo>
                              <a:pt x="15320" y="6354"/>
                            </a:lnTo>
                            <a:lnTo>
                              <a:pt x="15320" y="11625"/>
                            </a:lnTo>
                            <a:lnTo>
                              <a:pt x="15327" y="11945"/>
                            </a:lnTo>
                            <a:lnTo>
                              <a:pt x="15327" y="12241"/>
                            </a:lnTo>
                            <a:lnTo>
                              <a:pt x="15335" y="12758"/>
                            </a:lnTo>
                            <a:lnTo>
                              <a:pt x="15343" y="13127"/>
                            </a:lnTo>
                            <a:lnTo>
                              <a:pt x="16425" y="13127"/>
                            </a:lnTo>
                            <a:lnTo>
                              <a:pt x="16425" y="6354"/>
                            </a:lnTo>
                            <a:close/>
                            <a:moveTo>
                              <a:pt x="11875" y="11748"/>
                            </a:moveTo>
                            <a:lnTo>
                              <a:pt x="10770" y="11748"/>
                            </a:lnTo>
                            <a:lnTo>
                              <a:pt x="10770" y="21403"/>
                            </a:lnTo>
                            <a:lnTo>
                              <a:pt x="11875" y="21403"/>
                            </a:lnTo>
                            <a:lnTo>
                              <a:pt x="11875" y="16551"/>
                            </a:lnTo>
                            <a:lnTo>
                              <a:pt x="11890" y="15911"/>
                            </a:lnTo>
                            <a:lnTo>
                              <a:pt x="11928" y="15467"/>
                            </a:lnTo>
                            <a:lnTo>
                              <a:pt x="12004" y="15196"/>
                            </a:lnTo>
                            <a:lnTo>
                              <a:pt x="12103" y="15122"/>
                            </a:lnTo>
                            <a:lnTo>
                              <a:pt x="13391" y="15122"/>
                            </a:lnTo>
                            <a:lnTo>
                              <a:pt x="13391" y="14802"/>
                            </a:lnTo>
                            <a:lnTo>
                              <a:pt x="13384" y="14137"/>
                            </a:lnTo>
                            <a:lnTo>
                              <a:pt x="13361" y="13595"/>
                            </a:lnTo>
                            <a:lnTo>
                              <a:pt x="11844" y="13595"/>
                            </a:lnTo>
                            <a:lnTo>
                              <a:pt x="11867" y="12462"/>
                            </a:lnTo>
                            <a:lnTo>
                              <a:pt x="11867" y="12192"/>
                            </a:lnTo>
                            <a:lnTo>
                              <a:pt x="11875" y="11748"/>
                            </a:lnTo>
                            <a:close/>
                            <a:moveTo>
                              <a:pt x="13391" y="15122"/>
                            </a:moveTo>
                            <a:lnTo>
                              <a:pt x="12103" y="15122"/>
                            </a:lnTo>
                            <a:lnTo>
                              <a:pt x="12187" y="15172"/>
                            </a:lnTo>
                            <a:lnTo>
                              <a:pt x="12248" y="15369"/>
                            </a:lnTo>
                            <a:lnTo>
                              <a:pt x="12279" y="15738"/>
                            </a:lnTo>
                            <a:lnTo>
                              <a:pt x="12286" y="16305"/>
                            </a:lnTo>
                            <a:lnTo>
                              <a:pt x="12286" y="21403"/>
                            </a:lnTo>
                            <a:lnTo>
                              <a:pt x="13391" y="21403"/>
                            </a:lnTo>
                            <a:lnTo>
                              <a:pt x="13391" y="15122"/>
                            </a:lnTo>
                            <a:close/>
                            <a:moveTo>
                              <a:pt x="12629" y="11551"/>
                            </a:moveTo>
                            <a:lnTo>
                              <a:pt x="12393" y="11674"/>
                            </a:lnTo>
                            <a:lnTo>
                              <a:pt x="12180" y="12068"/>
                            </a:lnTo>
                            <a:lnTo>
                              <a:pt x="11997" y="12709"/>
                            </a:lnTo>
                            <a:lnTo>
                              <a:pt x="11844" y="13595"/>
                            </a:lnTo>
                            <a:lnTo>
                              <a:pt x="13361" y="13595"/>
                            </a:lnTo>
                            <a:lnTo>
                              <a:pt x="13353" y="13571"/>
                            </a:lnTo>
                            <a:lnTo>
                              <a:pt x="13308" y="13078"/>
                            </a:lnTo>
                            <a:lnTo>
                              <a:pt x="13247" y="12660"/>
                            </a:lnTo>
                            <a:lnTo>
                              <a:pt x="13132" y="12192"/>
                            </a:lnTo>
                            <a:lnTo>
                              <a:pt x="12980" y="11847"/>
                            </a:lnTo>
                            <a:lnTo>
                              <a:pt x="12812" y="11625"/>
                            </a:lnTo>
                            <a:lnTo>
                              <a:pt x="12629" y="11551"/>
                            </a:lnTo>
                            <a:close/>
                            <a:moveTo>
                              <a:pt x="9840" y="6675"/>
                            </a:moveTo>
                            <a:lnTo>
                              <a:pt x="9596" y="6847"/>
                            </a:lnTo>
                            <a:lnTo>
                              <a:pt x="9390" y="7290"/>
                            </a:lnTo>
                            <a:lnTo>
                              <a:pt x="9253" y="7955"/>
                            </a:lnTo>
                            <a:lnTo>
                              <a:pt x="9207" y="8768"/>
                            </a:lnTo>
                            <a:lnTo>
                              <a:pt x="9253" y="9581"/>
                            </a:lnTo>
                            <a:lnTo>
                              <a:pt x="9390" y="10246"/>
                            </a:lnTo>
                            <a:lnTo>
                              <a:pt x="9596" y="10689"/>
                            </a:lnTo>
                            <a:lnTo>
                              <a:pt x="9855" y="10837"/>
                            </a:lnTo>
                            <a:lnTo>
                              <a:pt x="10106" y="10689"/>
                            </a:lnTo>
                            <a:lnTo>
                              <a:pt x="10305" y="10221"/>
                            </a:lnTo>
                            <a:lnTo>
                              <a:pt x="10442" y="9556"/>
                            </a:lnTo>
                            <a:lnTo>
                              <a:pt x="10495" y="8719"/>
                            </a:lnTo>
                            <a:lnTo>
                              <a:pt x="10442" y="7931"/>
                            </a:lnTo>
                            <a:lnTo>
                              <a:pt x="10305" y="7290"/>
                            </a:lnTo>
                            <a:lnTo>
                              <a:pt x="10091" y="6847"/>
                            </a:lnTo>
                            <a:lnTo>
                              <a:pt x="9840" y="6675"/>
                            </a:lnTo>
                            <a:close/>
                            <a:moveTo>
                              <a:pt x="8788" y="20098"/>
                            </a:moveTo>
                            <a:lnTo>
                              <a:pt x="7363" y="20098"/>
                            </a:lnTo>
                            <a:lnTo>
                              <a:pt x="7523" y="20812"/>
                            </a:lnTo>
                            <a:lnTo>
                              <a:pt x="7675" y="21280"/>
                            </a:lnTo>
                            <a:lnTo>
                              <a:pt x="7850" y="21526"/>
                            </a:lnTo>
                            <a:lnTo>
                              <a:pt x="8056" y="21600"/>
                            </a:lnTo>
                            <a:lnTo>
                              <a:pt x="8239" y="21501"/>
                            </a:lnTo>
                            <a:lnTo>
                              <a:pt x="8422" y="21280"/>
                            </a:lnTo>
                            <a:lnTo>
                              <a:pt x="8590" y="20910"/>
                            </a:lnTo>
                            <a:lnTo>
                              <a:pt x="8727" y="20442"/>
                            </a:lnTo>
                            <a:lnTo>
                              <a:pt x="8788" y="20098"/>
                            </a:lnTo>
                            <a:close/>
                            <a:moveTo>
                              <a:pt x="7363" y="6354"/>
                            </a:moveTo>
                            <a:lnTo>
                              <a:pt x="6257" y="6354"/>
                            </a:lnTo>
                            <a:lnTo>
                              <a:pt x="6257" y="21403"/>
                            </a:lnTo>
                            <a:lnTo>
                              <a:pt x="7393" y="21403"/>
                            </a:lnTo>
                            <a:lnTo>
                              <a:pt x="7385" y="21058"/>
                            </a:lnTo>
                            <a:lnTo>
                              <a:pt x="7385" y="21009"/>
                            </a:lnTo>
                            <a:lnTo>
                              <a:pt x="7378" y="20590"/>
                            </a:lnTo>
                            <a:lnTo>
                              <a:pt x="7370" y="20492"/>
                            </a:lnTo>
                            <a:lnTo>
                              <a:pt x="7370" y="20319"/>
                            </a:lnTo>
                            <a:lnTo>
                              <a:pt x="7363" y="20098"/>
                            </a:lnTo>
                            <a:lnTo>
                              <a:pt x="8788" y="20098"/>
                            </a:lnTo>
                            <a:lnTo>
                              <a:pt x="8849" y="19704"/>
                            </a:lnTo>
                            <a:lnTo>
                              <a:pt x="8940" y="18842"/>
                            </a:lnTo>
                            <a:lnTo>
                              <a:pt x="8956" y="18521"/>
                            </a:lnTo>
                            <a:lnTo>
                              <a:pt x="7591" y="18521"/>
                            </a:lnTo>
                            <a:lnTo>
                              <a:pt x="7485" y="18398"/>
                            </a:lnTo>
                            <a:lnTo>
                              <a:pt x="7401" y="18029"/>
                            </a:lnTo>
                            <a:lnTo>
                              <a:pt x="7347" y="17388"/>
                            </a:lnTo>
                            <a:lnTo>
                              <a:pt x="7332" y="16502"/>
                            </a:lnTo>
                            <a:lnTo>
                              <a:pt x="7347" y="15640"/>
                            </a:lnTo>
                            <a:lnTo>
                              <a:pt x="7401" y="15024"/>
                            </a:lnTo>
                            <a:lnTo>
                              <a:pt x="7477" y="14655"/>
                            </a:lnTo>
                            <a:lnTo>
                              <a:pt x="7591" y="14531"/>
                            </a:lnTo>
                            <a:lnTo>
                              <a:pt x="8940" y="14531"/>
                            </a:lnTo>
                            <a:lnTo>
                              <a:pt x="8940" y="14482"/>
                            </a:lnTo>
                            <a:lnTo>
                              <a:pt x="8788" y="13127"/>
                            </a:lnTo>
                            <a:lnTo>
                              <a:pt x="7347" y="13127"/>
                            </a:lnTo>
                            <a:lnTo>
                              <a:pt x="7355" y="12758"/>
                            </a:lnTo>
                            <a:lnTo>
                              <a:pt x="7355" y="12241"/>
                            </a:lnTo>
                            <a:lnTo>
                              <a:pt x="7363" y="11896"/>
                            </a:lnTo>
                            <a:lnTo>
                              <a:pt x="7363" y="6354"/>
                            </a:lnTo>
                            <a:close/>
                            <a:moveTo>
                              <a:pt x="8940" y="14531"/>
                            </a:moveTo>
                            <a:lnTo>
                              <a:pt x="7591" y="14531"/>
                            </a:lnTo>
                            <a:lnTo>
                              <a:pt x="7706" y="14655"/>
                            </a:lnTo>
                            <a:lnTo>
                              <a:pt x="7789" y="15049"/>
                            </a:lnTo>
                            <a:lnTo>
                              <a:pt x="7843" y="15664"/>
                            </a:lnTo>
                            <a:lnTo>
                              <a:pt x="7866" y="16526"/>
                            </a:lnTo>
                            <a:lnTo>
                              <a:pt x="7843" y="17364"/>
                            </a:lnTo>
                            <a:lnTo>
                              <a:pt x="7797" y="18004"/>
                            </a:lnTo>
                            <a:lnTo>
                              <a:pt x="7713" y="18374"/>
                            </a:lnTo>
                            <a:lnTo>
                              <a:pt x="7591" y="18521"/>
                            </a:lnTo>
                            <a:lnTo>
                              <a:pt x="8956" y="18521"/>
                            </a:lnTo>
                            <a:lnTo>
                              <a:pt x="8986" y="17832"/>
                            </a:lnTo>
                            <a:lnTo>
                              <a:pt x="9009" y="16674"/>
                            </a:lnTo>
                            <a:lnTo>
                              <a:pt x="8940" y="14531"/>
                            </a:lnTo>
                            <a:close/>
                            <a:moveTo>
                              <a:pt x="8056" y="11551"/>
                            </a:moveTo>
                            <a:lnTo>
                              <a:pt x="7835" y="11625"/>
                            </a:lnTo>
                            <a:lnTo>
                              <a:pt x="7652" y="11921"/>
                            </a:lnTo>
                            <a:lnTo>
                              <a:pt x="7492" y="12413"/>
                            </a:lnTo>
                            <a:lnTo>
                              <a:pt x="7347" y="13127"/>
                            </a:lnTo>
                            <a:lnTo>
                              <a:pt x="8788" y="13127"/>
                            </a:lnTo>
                            <a:lnTo>
                              <a:pt x="8757" y="12881"/>
                            </a:lnTo>
                            <a:lnTo>
                              <a:pt x="8460" y="11896"/>
                            </a:lnTo>
                            <a:lnTo>
                              <a:pt x="8056" y="11551"/>
                            </a:lnTo>
                            <a:close/>
                            <a:moveTo>
                              <a:pt x="5404" y="6305"/>
                            </a:moveTo>
                            <a:lnTo>
                              <a:pt x="1654" y="6305"/>
                            </a:lnTo>
                            <a:lnTo>
                              <a:pt x="1654" y="10689"/>
                            </a:lnTo>
                            <a:lnTo>
                              <a:pt x="4093" y="10689"/>
                            </a:lnTo>
                            <a:lnTo>
                              <a:pt x="4093" y="17068"/>
                            </a:lnTo>
                            <a:lnTo>
                              <a:pt x="0" y="17068"/>
                            </a:lnTo>
                            <a:lnTo>
                              <a:pt x="0" y="21403"/>
                            </a:lnTo>
                            <a:lnTo>
                              <a:pt x="5404" y="21403"/>
                            </a:lnTo>
                            <a:lnTo>
                              <a:pt x="5404" y="6305"/>
                            </a:lnTo>
                            <a:close/>
                            <a:moveTo>
                              <a:pt x="1326" y="0"/>
                            </a:moveTo>
                            <a:lnTo>
                              <a:pt x="0" y="0"/>
                            </a:lnTo>
                            <a:lnTo>
                              <a:pt x="0" y="15984"/>
                            </a:lnTo>
                            <a:lnTo>
                              <a:pt x="3765" y="15984"/>
                            </a:lnTo>
                            <a:lnTo>
                              <a:pt x="3765" y="11699"/>
                            </a:lnTo>
                            <a:lnTo>
                              <a:pt x="1326" y="11699"/>
                            </a:lnTo>
                            <a:lnTo>
                              <a:pt x="1326" y="0"/>
                            </a:lnTo>
                            <a:close/>
                            <a:moveTo>
                              <a:pt x="10396" y="11748"/>
                            </a:moveTo>
                            <a:lnTo>
                              <a:pt x="9291" y="11748"/>
                            </a:lnTo>
                            <a:lnTo>
                              <a:pt x="9291" y="21403"/>
                            </a:lnTo>
                            <a:lnTo>
                              <a:pt x="10396" y="21403"/>
                            </a:lnTo>
                            <a:lnTo>
                              <a:pt x="10396" y="11748"/>
                            </a:lnTo>
                            <a:close/>
                          </a:path>
                        </a:pathLst>
                      </a:custGeom>
                      <a:solidFill>
                        <a:srgbClr val="231F20"/>
                      </a:solidFill>
                      <a:ln w="12700" cap="flat">
                        <a:noFill/>
                        <a:miter lim="400000"/>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id="_x0000_s1026" style="visibility:visible;position:absolute;margin-left:408.2pt;margin-top:36.0pt;width:141.7pt;height:43.8pt;z-index:-251658240;mso-position-horizontal:absolute;mso-position-horizontal-relative:page;mso-position-vertical:absolute;mso-position-vertical-relative:page;mso-wrap-distance-left:12.0pt;mso-wrap-distance-top:12.0pt;mso-wrap-distance-right:12.0pt;mso-wrap-distance-bottom:12.0pt;" coordorigin="0,0" coordsize="21600,21600" path="M 20830,11748 L 19725,11748 L 19725,21403 L 20830,21403 L 20830,17265 L 20838,16748 L 20853,16354 L 20891,16034 L 20945,15763 L 21013,15541 L 21105,15369 L 21196,15246 L 21288,15196 L 21600,15196 L 21600,13645 L 20777,13645 L 20830,11748 X M 21600,15196 L 21288,15196 L 21364,15221 L 21432,15270 L 21509,15369 L 21600,15541 L 21600,15196 X M 21600,11527 L 21326,11674 L 21097,12068 L 20914,12709 L 20777,13645 L 21600,13645 L 21600,11527 X M 18086,11576 L 17530,11945 L 17096,13029 L 16814,14679 L 16714,16773 L 16806,18792 L 17080,20295 L 17507,21255 L 18079,21600 L 18559,21378 L 18948,20713 L 19230,19654 L 19329,18792 L 18079,18792 L 17972,18718 L 17896,18447 L 17842,17979 L 17820,17339 L 19435,17339 L 19443,17068 L 19443,16723 L 19390,15418 L 17827,15418 L 17850,14901 L 17903,14507 L 17980,14285 L 18086,14187 L 19291,14187 L 19085,12955 L 18650,11921 L 18086,11576 X M 18323,18127 L 18285,18398 L 18231,18620 L 18163,18743 L 18079,18792 L 19329,18792 L 19397,18201 L 18323,18127 X M 19291,14187 L 18086,14187 L 18193,14260 L 18269,14507 L 18323,14876 L 18346,15418 L 19390,15418 L 19352,14581 L 19291,14187 X M 14634,11551 L 14230,11896 L 13925,12881 L 13742,14482 L 13681,16674 L 13696,17832 L 13750,18842 L 13833,19704 L 13963,20442 L 14093,20910 L 14260,21280 L 14443,21501 L 14634,21600 L 14832,21526 L 15007,21280 L 15160,20812 L 15320,20098 L 16425,20098 L 16425,18521 L 15091,18521 L 14977,18374 L 14893,18004 L 14840,17364 L 14824,16526 L 14840,15664 L 14893,15049 L 14984,14655 L 15099,14531 L 16425,14531 L 16425,13127 L 15343,13127 L 15190,12413 L 15030,11921 L 14847,11625 L 14634,11551 X M 16425,20098 L 15320,20098 L 15312,20319 L 15312,20492 L 15304,20590 L 15304,21058 L 15297,21403 L 16425,21403 L 16425,20098 X M 16425,14531 L 15099,14531 L 15205,14655 L 15289,15024 L 15335,15640 L 15350,16502 L 15335,17388 L 15289,18029 L 15205,18398 L 15091,18521 L 16425,18521 L 16425,14531 X M 16425,6354 L 15320,6354 L 15320,11625 L 15327,11945 L 15327,12241 L 15335,12758 L 15343,13127 L 16425,13127 L 16425,6354 X M 11875,11748 L 10770,11748 L 10770,21403 L 11875,21403 L 11875,16551 L 11890,15911 L 11928,15467 L 12004,15196 L 12103,15122 L 13391,15122 L 13391,14802 L 13384,14137 L 13361,13595 L 11844,13595 L 11867,12462 L 11867,12192 L 11875,11748 X M 13391,15122 L 12103,15122 L 12187,15172 L 12248,15369 L 12279,15738 L 12286,16305 L 12286,21403 L 13391,21403 L 13391,15122 X M 12629,11551 L 12393,11674 L 12180,12068 L 11997,12709 L 11844,13595 L 13361,13595 L 13353,13571 L 13308,13078 L 13247,12660 L 13132,12192 L 12980,11847 L 12812,11625 L 12629,11551 X M 9840,6675 L 9596,6847 L 9390,7290 L 9253,7955 L 9207,8768 L 9253,9581 L 9390,10246 L 9596,10689 L 9855,10837 L 10106,10689 L 10305,10221 L 10442,9556 L 10495,8719 L 10442,7931 L 10305,7290 L 10091,6847 L 9840,6675 X M 8788,20098 L 7363,20098 L 7523,20812 L 7675,21280 L 7850,21526 L 8056,21600 L 8239,21501 L 8422,21280 L 8590,20910 L 8727,20442 L 8788,20098 X M 7363,6354 L 6257,6354 L 6257,21403 L 7393,21403 L 7385,21058 L 7385,21009 L 7378,20590 L 7370,20492 L 7370,20319 L 7363,20098 L 8788,20098 L 8849,19704 L 8940,18842 L 8956,18521 L 7591,18521 L 7485,18398 L 7401,18029 L 7347,17388 L 7332,16502 L 7347,15640 L 7401,15024 L 7477,14655 L 7591,14531 L 8940,14531 L 8940,14482 L 8788,13127 L 7347,13127 L 7355,12758 L 7355,12241 L 7363,11896 L 7363,6354 X M 8940,14531 L 7591,14531 L 7706,14655 L 7789,15049 L 7843,15664 L 7866,16526 L 7843,17364 L 7797,18004 L 7713,18374 L 7591,18521 L 8956,18521 L 8986,17832 L 9009,16674 L 8940,14531 X M 8056,11551 L 7835,11625 L 7652,11921 L 7492,12413 L 7347,13127 L 8788,13127 L 8757,12881 L 8460,11896 L 8056,11551 X M 5404,6305 L 1654,6305 L 1654,10689 L 4093,10689 L 4093,17068 L 0,17068 L 0,21403 L 5404,21403 L 5404,6305 X M 1326,0 L 0,0 L 0,15984 L 3765,15984 L 3765,11699 L 1326,11699 L 1326,0 X M 10396,11748 L 9291,11748 L 9291,21403 L 10396,21403 L 10396,11748 X E">
              <v:fill color="#231F20"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35181"/>
    <w:multiLevelType w:val="hybridMultilevel"/>
    <w:tmpl w:val="739C8EF0"/>
    <w:numStyleLink w:val="ImportierterStil2"/>
  </w:abstractNum>
  <w:abstractNum w:abstractNumId="1" w15:restartNumberingAfterBreak="0">
    <w:nsid w:val="3B3479B3"/>
    <w:multiLevelType w:val="hybridMultilevel"/>
    <w:tmpl w:val="193A3F8A"/>
    <w:styleLink w:val="ImportierterStil1"/>
    <w:lvl w:ilvl="0" w:tplc="11343CA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566A3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FCE2E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540232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D3012B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0F6243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838118A">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24588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6B8D16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1F3848"/>
    <w:multiLevelType w:val="hybridMultilevel"/>
    <w:tmpl w:val="193A3F8A"/>
    <w:numStyleLink w:val="ImportierterStil1"/>
  </w:abstractNum>
  <w:abstractNum w:abstractNumId="3" w15:restartNumberingAfterBreak="0">
    <w:nsid w:val="48E670CE"/>
    <w:multiLevelType w:val="hybridMultilevel"/>
    <w:tmpl w:val="193A3F8A"/>
    <w:numStyleLink w:val="ImportierterStil1"/>
  </w:abstractNum>
  <w:abstractNum w:abstractNumId="4" w15:restartNumberingAfterBreak="0">
    <w:nsid w:val="4B3B59DD"/>
    <w:multiLevelType w:val="hybridMultilevel"/>
    <w:tmpl w:val="739C8EF0"/>
    <w:numStyleLink w:val="ImportierterStil2"/>
  </w:abstractNum>
  <w:abstractNum w:abstractNumId="5" w15:restartNumberingAfterBreak="0">
    <w:nsid w:val="636F559D"/>
    <w:multiLevelType w:val="hybridMultilevel"/>
    <w:tmpl w:val="193A3F8A"/>
    <w:numStyleLink w:val="ImportierterStil1"/>
  </w:abstractNum>
  <w:abstractNum w:abstractNumId="6" w15:restartNumberingAfterBreak="0">
    <w:nsid w:val="687D52EE"/>
    <w:multiLevelType w:val="hybridMultilevel"/>
    <w:tmpl w:val="739C8EF0"/>
    <w:styleLink w:val="ImportierterStil2"/>
    <w:lvl w:ilvl="0" w:tplc="258605C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2A52B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2A02EE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06314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BCE2B9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3E4CA7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5A4A3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DEF39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8E5FB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F4"/>
    <w:rsid w:val="0003431B"/>
    <w:rsid w:val="000608CD"/>
    <w:rsid w:val="0006507D"/>
    <w:rsid w:val="000D52A2"/>
    <w:rsid w:val="000F17B2"/>
    <w:rsid w:val="001379DC"/>
    <w:rsid w:val="001827B6"/>
    <w:rsid w:val="001B2182"/>
    <w:rsid w:val="002C229B"/>
    <w:rsid w:val="002D5DA2"/>
    <w:rsid w:val="002E1EFC"/>
    <w:rsid w:val="00317783"/>
    <w:rsid w:val="0038530E"/>
    <w:rsid w:val="0038572B"/>
    <w:rsid w:val="003B347A"/>
    <w:rsid w:val="003D570F"/>
    <w:rsid w:val="003D5EC2"/>
    <w:rsid w:val="004450C0"/>
    <w:rsid w:val="0049389E"/>
    <w:rsid w:val="0049567E"/>
    <w:rsid w:val="00513604"/>
    <w:rsid w:val="005936E2"/>
    <w:rsid w:val="005A2128"/>
    <w:rsid w:val="005C1FE6"/>
    <w:rsid w:val="00680505"/>
    <w:rsid w:val="006A5566"/>
    <w:rsid w:val="00785BE3"/>
    <w:rsid w:val="00792BA5"/>
    <w:rsid w:val="007B33B1"/>
    <w:rsid w:val="007C3E8B"/>
    <w:rsid w:val="00821583"/>
    <w:rsid w:val="008334E4"/>
    <w:rsid w:val="00833FC1"/>
    <w:rsid w:val="00872641"/>
    <w:rsid w:val="00872F95"/>
    <w:rsid w:val="009460B4"/>
    <w:rsid w:val="0098401E"/>
    <w:rsid w:val="009A6801"/>
    <w:rsid w:val="00A2166B"/>
    <w:rsid w:val="00A61EB2"/>
    <w:rsid w:val="00A73E0A"/>
    <w:rsid w:val="00AF3C35"/>
    <w:rsid w:val="00AF4953"/>
    <w:rsid w:val="00B268AE"/>
    <w:rsid w:val="00B46787"/>
    <w:rsid w:val="00BB05A0"/>
    <w:rsid w:val="00BC38C7"/>
    <w:rsid w:val="00BD3329"/>
    <w:rsid w:val="00BE42B2"/>
    <w:rsid w:val="00C07841"/>
    <w:rsid w:val="00C24945"/>
    <w:rsid w:val="00C755F4"/>
    <w:rsid w:val="00C81994"/>
    <w:rsid w:val="00C9537F"/>
    <w:rsid w:val="00CC7A84"/>
    <w:rsid w:val="00D65570"/>
    <w:rsid w:val="00D9236A"/>
    <w:rsid w:val="00DA2958"/>
    <w:rsid w:val="00E87380"/>
    <w:rsid w:val="00E96F56"/>
    <w:rsid w:val="00EA5363"/>
    <w:rsid w:val="00F162B5"/>
    <w:rsid w:val="00F97226"/>
    <w:rsid w:val="00FE24E6"/>
    <w:rsid w:val="00FE5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89D54"/>
  <w15:docId w15:val="{311C3DF7-F0D8-46D4-9715-C581A69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widowControl w:val="0"/>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Kopfzeile">
    <w:name w:val="header"/>
    <w:pPr>
      <w:widowControl w:val="0"/>
      <w:tabs>
        <w:tab w:val="center" w:pos="4536"/>
        <w:tab w:val="right" w:pos="9072"/>
      </w:tabs>
    </w:pPr>
    <w:rPr>
      <w:rFonts w:ascii="Calibri" w:hAnsi="Calibri" w:cs="Arial Unicode MS"/>
      <w:color w:val="000000"/>
      <w:sz w:val="22"/>
      <w:szCs w:val="22"/>
      <w:u w:color="000000"/>
      <w:lang w:val="en-US"/>
    </w:r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Listenabsatz">
    <w:name w:val="List Paragraph"/>
    <w:pPr>
      <w:widowControl w:val="0"/>
    </w:pPr>
    <w:rPr>
      <w:rFonts w:ascii="Calibri" w:hAnsi="Calibri" w:cs="Arial Unicode MS"/>
      <w:color w:val="000000"/>
      <w:sz w:val="22"/>
      <w:szCs w:val="22"/>
      <w:u w:color="000000"/>
      <w:lang w:val="en-US"/>
    </w:rPr>
  </w:style>
  <w:style w:type="numbering" w:customStyle="1" w:styleId="ImportierterStil1">
    <w:name w:val="Importierter Stil: 1"/>
    <w:pPr>
      <w:numPr>
        <w:numId w:val="1"/>
      </w:numPr>
    </w:pPr>
  </w:style>
  <w:style w:type="paragraph" w:customStyle="1" w:styleId="TextA">
    <w:name w:val="Text A"/>
    <w:rsid w:val="0049389E"/>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Text">
    <w:name w:val="Text"/>
    <w:rsid w:val="0049389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Standard1">
    <w:name w:val="Standard1"/>
    <w:rsid w:val="0049389E"/>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numbering" w:customStyle="1" w:styleId="ImportierterStil2">
    <w:name w:val="Importierter Stil: 2"/>
    <w:rsid w:val="0049389E"/>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Franz Binder GmbH &amp; Co. elektrische Bauelemente KG</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Heckler, Patrick</cp:lastModifiedBy>
  <cp:revision>13</cp:revision>
  <dcterms:created xsi:type="dcterms:W3CDTF">2023-01-25T20:46:00Z</dcterms:created>
  <dcterms:modified xsi:type="dcterms:W3CDTF">2023-04-24T13:40:00Z</dcterms:modified>
</cp:coreProperties>
</file>