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76972" w14:textId="0CD4B1EF" w:rsidR="00930DD5" w:rsidRPr="00930DD5" w:rsidRDefault="00F33E7A" w:rsidP="00930DD5">
      <w:pPr>
        <w:pStyle w:val="TextA"/>
        <w:widowControl w:val="0"/>
        <w:spacing w:after="200" w:line="360" w:lineRule="auto"/>
        <w:rPr>
          <w:rFonts w:ascii="Arial" w:hAnsi="Arial" w:cs="Arial"/>
          <w:color w:val="auto"/>
        </w:rPr>
      </w:pPr>
      <w:bookmarkStart w:id="0" w:name="_GoBack"/>
      <w:bookmarkEnd w:id="0"/>
      <w:r>
        <w:rPr>
          <w:rFonts w:ascii="Arial" w:hAnsi="Arial" w:cs="Arial"/>
          <w:color w:val="auto"/>
          <w:sz w:val="18"/>
        </w:rPr>
        <w:t>N</w:t>
      </w:r>
      <w:r w:rsidR="00A61EB2" w:rsidRPr="00930DD5">
        <w:rPr>
          <w:rFonts w:ascii="Arial" w:hAnsi="Arial" w:cs="Arial"/>
          <w:color w:val="auto"/>
          <w:sz w:val="18"/>
        </w:rPr>
        <w:t>eckarsulm</w:t>
      </w:r>
      <w:r w:rsidR="00B63FFB" w:rsidRPr="00930DD5">
        <w:rPr>
          <w:rFonts w:ascii="Arial" w:hAnsi="Arial" w:cs="Arial"/>
          <w:color w:val="auto"/>
          <w:sz w:val="18"/>
        </w:rPr>
        <w:t xml:space="preserve"> (Allemagne)</w:t>
      </w:r>
      <w:r w:rsidR="00A61EB2" w:rsidRPr="00930DD5">
        <w:rPr>
          <w:rFonts w:ascii="Arial" w:hAnsi="Arial" w:cs="Arial"/>
          <w:color w:val="auto"/>
          <w:sz w:val="18"/>
        </w:rPr>
        <w:t xml:space="preserve">, </w:t>
      </w:r>
      <w:r w:rsidR="00930DD5" w:rsidRPr="00930DD5">
        <w:rPr>
          <w:rFonts w:ascii="Arial" w:hAnsi="Arial" w:cs="Arial"/>
          <w:color w:val="auto"/>
          <w:sz w:val="18"/>
        </w:rPr>
        <w:t>30 mars</w:t>
      </w:r>
      <w:r w:rsidR="002A4637" w:rsidRPr="00930DD5">
        <w:rPr>
          <w:rFonts w:ascii="Arial" w:hAnsi="Arial" w:cs="Arial"/>
          <w:color w:val="auto"/>
          <w:sz w:val="18"/>
        </w:rPr>
        <w:t xml:space="preserve"> 2023</w:t>
      </w:r>
      <w:r w:rsidR="00EF0437" w:rsidRPr="00930DD5">
        <w:rPr>
          <w:rFonts w:ascii="Arial" w:eastAsia="Arial" w:hAnsi="Arial" w:cs="Arial"/>
          <w:color w:val="auto"/>
          <w:u w:val="single"/>
        </w:rPr>
        <w:br/>
      </w:r>
      <w:r w:rsidR="00930DD5" w:rsidRPr="00930DD5">
        <w:rPr>
          <w:rFonts w:ascii="Arial" w:hAnsi="Arial"/>
          <w:color w:val="auto"/>
          <w:u w:val="single"/>
        </w:rPr>
        <w:t xml:space="preserve">Le connecteur </w:t>
      </w:r>
      <w:proofErr w:type="spellStart"/>
      <w:r w:rsidR="00930DD5" w:rsidRPr="00930DD5">
        <w:rPr>
          <w:rFonts w:ascii="Arial" w:hAnsi="Arial"/>
          <w:color w:val="auto"/>
          <w:u w:val="single"/>
        </w:rPr>
        <w:t>Easy</w:t>
      </w:r>
      <w:proofErr w:type="spellEnd"/>
      <w:r w:rsidR="00930DD5" w:rsidRPr="00930DD5">
        <w:rPr>
          <w:rFonts w:ascii="Arial" w:hAnsi="Arial"/>
          <w:color w:val="auto"/>
          <w:u w:val="single"/>
        </w:rPr>
        <w:t xml:space="preserve"> </w:t>
      </w:r>
      <w:proofErr w:type="spellStart"/>
      <w:r w:rsidR="00930DD5" w:rsidRPr="00930DD5">
        <w:rPr>
          <w:rFonts w:ascii="Arial" w:hAnsi="Arial"/>
          <w:color w:val="auto"/>
          <w:u w:val="single"/>
        </w:rPr>
        <w:t>Locking</w:t>
      </w:r>
      <w:proofErr w:type="spellEnd"/>
      <w:r w:rsidR="00930DD5" w:rsidRPr="00930DD5">
        <w:rPr>
          <w:rFonts w:ascii="Arial" w:hAnsi="Arial"/>
          <w:color w:val="auto"/>
          <w:u w:val="single"/>
        </w:rPr>
        <w:t xml:space="preserve"> reçoit le prix POY</w:t>
      </w:r>
      <w:r w:rsidR="00EF0437" w:rsidRPr="00930DD5">
        <w:rPr>
          <w:rFonts w:ascii="Arial" w:eastAsia="Arial" w:hAnsi="Arial" w:cs="Arial"/>
          <w:color w:val="auto"/>
          <w:u w:val="single"/>
        </w:rPr>
        <w:br/>
      </w:r>
      <w:r w:rsidR="00930DD5" w:rsidRPr="00930DD5">
        <w:rPr>
          <w:rFonts w:ascii="Arial" w:hAnsi="Arial" w:cs="Arial"/>
          <w:b/>
          <w:color w:val="auto"/>
          <w:sz w:val="32"/>
        </w:rPr>
        <w:t>Résilient et sûr dans les appareils médicaux</w:t>
      </w:r>
      <w:r w:rsidR="00EF0437" w:rsidRPr="00930DD5">
        <w:rPr>
          <w:rFonts w:ascii="Arial" w:eastAsia="Arial" w:hAnsi="Arial" w:cs="Arial"/>
          <w:b/>
          <w:color w:val="auto"/>
          <w:u w:val="single"/>
        </w:rPr>
        <w:br/>
      </w:r>
      <w:r w:rsidR="00EF0437" w:rsidRPr="00930DD5">
        <w:rPr>
          <w:rFonts w:ascii="Arial" w:eastAsia="Arial" w:hAnsi="Arial" w:cs="Arial"/>
          <w:b/>
          <w:color w:val="auto"/>
          <w:u w:val="single"/>
        </w:rPr>
        <w:br/>
      </w:r>
      <w:r w:rsidR="00930DD5" w:rsidRPr="00930DD5">
        <w:rPr>
          <w:rFonts w:ascii="Arial" w:hAnsi="Arial" w:cs="Arial"/>
          <w:b/>
          <w:color w:val="auto"/>
        </w:rPr>
        <w:t xml:space="preserve">Le connecteur </w:t>
      </w:r>
      <w:proofErr w:type="spellStart"/>
      <w:r w:rsidR="00930DD5" w:rsidRPr="00930DD5">
        <w:rPr>
          <w:rFonts w:ascii="Arial" w:hAnsi="Arial" w:cs="Arial"/>
          <w:b/>
          <w:color w:val="auto"/>
        </w:rPr>
        <w:t>Easy</w:t>
      </w:r>
      <w:proofErr w:type="spellEnd"/>
      <w:r w:rsidR="00930DD5" w:rsidRPr="00930DD5">
        <w:rPr>
          <w:rFonts w:ascii="Arial" w:hAnsi="Arial" w:cs="Arial"/>
          <w:b/>
          <w:color w:val="auto"/>
        </w:rPr>
        <w:t xml:space="preserve"> </w:t>
      </w:r>
      <w:proofErr w:type="spellStart"/>
      <w:r w:rsidR="00930DD5" w:rsidRPr="00930DD5">
        <w:rPr>
          <w:rFonts w:ascii="Arial" w:hAnsi="Arial" w:cs="Arial"/>
          <w:b/>
          <w:color w:val="auto"/>
        </w:rPr>
        <w:t>Locking</w:t>
      </w:r>
      <w:proofErr w:type="spellEnd"/>
      <w:r w:rsidR="00930DD5" w:rsidRPr="00930DD5">
        <w:rPr>
          <w:rFonts w:ascii="Arial" w:hAnsi="Arial" w:cs="Arial"/>
          <w:b/>
          <w:color w:val="auto"/>
        </w:rPr>
        <w:t xml:space="preserve"> de binder offre aux équipements médicaux une interface robuste et fiable. La célèbre revue spécialisée américaine </w:t>
      </w:r>
      <w:proofErr w:type="spellStart"/>
      <w:r w:rsidR="00930DD5" w:rsidRPr="00930DD5">
        <w:rPr>
          <w:rFonts w:ascii="Arial" w:hAnsi="Arial" w:cs="Arial"/>
          <w:b/>
          <w:color w:val="auto"/>
        </w:rPr>
        <w:t>Medical</w:t>
      </w:r>
      <w:proofErr w:type="spellEnd"/>
      <w:r w:rsidR="00930DD5" w:rsidRPr="00930DD5">
        <w:rPr>
          <w:rFonts w:ascii="Arial" w:hAnsi="Arial" w:cs="Arial"/>
          <w:b/>
          <w:color w:val="auto"/>
        </w:rPr>
        <w:t xml:space="preserve"> Design </w:t>
      </w:r>
      <w:proofErr w:type="spellStart"/>
      <w:r w:rsidR="00930DD5" w:rsidRPr="00930DD5">
        <w:rPr>
          <w:rFonts w:ascii="Arial" w:hAnsi="Arial" w:cs="Arial"/>
          <w:b/>
          <w:color w:val="auto"/>
        </w:rPr>
        <w:t>Briefs</w:t>
      </w:r>
      <w:proofErr w:type="spellEnd"/>
      <w:r w:rsidR="00930DD5" w:rsidRPr="00930DD5">
        <w:rPr>
          <w:rFonts w:ascii="Arial" w:hAnsi="Arial" w:cs="Arial"/>
          <w:b/>
          <w:color w:val="auto"/>
        </w:rPr>
        <w:t xml:space="preserve"> a décerné son prix POY (produit de l’année) à ce connecteur circulaire particulièrement sûr et biocompatible.</w:t>
      </w:r>
      <w:r w:rsidR="00930DD5" w:rsidRPr="00930DD5">
        <w:rPr>
          <w:rFonts w:ascii="Arial" w:hAnsi="Arial" w:cs="Arial"/>
          <w:b/>
          <w:color w:val="auto"/>
        </w:rPr>
        <w:br/>
      </w:r>
      <w:r w:rsidR="00930DD5" w:rsidRPr="00930DD5">
        <w:rPr>
          <w:rFonts w:ascii="Arial" w:hAnsi="Arial" w:cs="Arial"/>
          <w:b/>
          <w:color w:val="auto"/>
        </w:rPr>
        <w:br/>
      </w:r>
      <w:r w:rsidR="00930DD5" w:rsidRPr="00930DD5">
        <w:rPr>
          <w:rFonts w:ascii="Arial" w:hAnsi="Arial" w:cs="Arial"/>
          <w:color w:val="auto"/>
        </w:rPr>
        <w:t>Un fonctionnement fiable, la sécurité d'utilisation, la biocompatibilité et la protection du patient sont des critères clés dans l'ingénierie des appareils médicaux. Des dysfonctionnements techniques, des paramètres instables, une mauvaise utilisation par le personnel médical ou par les patients peuvent entraîner des complications graves. Dans cet environnement, les connecteurs sont soumis aux exigences les plus élevées en termes de fiabilité des contacts et d'intégrité du signal, de résilience de la connexion et de plus ils doivent être d'une utilisation simple et intuitive. La biocompatibilité et un degré de protection adapté aux appareils médicaux, y compris la protection contre le contact et la résistance aux agents nettoyants ou désinfectants, sont obligatoires.</w:t>
      </w:r>
      <w:r w:rsidR="00930DD5" w:rsidRPr="00930DD5">
        <w:rPr>
          <w:rFonts w:ascii="Arial" w:hAnsi="Arial" w:cs="Arial"/>
          <w:color w:val="auto"/>
        </w:rPr>
        <w:br/>
      </w:r>
      <w:r w:rsidR="00930DD5" w:rsidRPr="00930DD5">
        <w:rPr>
          <w:rFonts w:ascii="Arial" w:hAnsi="Arial" w:cs="Arial"/>
          <w:color w:val="auto"/>
        </w:rPr>
        <w:br/>
      </w:r>
      <w:r w:rsidR="00930DD5" w:rsidRPr="00930DD5">
        <w:rPr>
          <w:rFonts w:ascii="Arial" w:hAnsi="Arial" w:cs="Arial"/>
          <w:b/>
          <w:color w:val="auto"/>
        </w:rPr>
        <w:t>Le connecteur ELC répond aux critères d'applications médicales</w:t>
      </w:r>
      <w:r w:rsidR="00930DD5" w:rsidRPr="00930DD5">
        <w:rPr>
          <w:rFonts w:ascii="Arial" w:hAnsi="Arial" w:cs="Arial"/>
          <w:color w:val="auto"/>
        </w:rPr>
        <w:br/>
        <w:t xml:space="preserve">Le connecteur </w:t>
      </w:r>
      <w:proofErr w:type="spellStart"/>
      <w:r w:rsidR="00930DD5" w:rsidRPr="00930DD5">
        <w:rPr>
          <w:rFonts w:ascii="Arial" w:hAnsi="Arial" w:cs="Arial"/>
          <w:color w:val="auto"/>
        </w:rPr>
        <w:t>Easy</w:t>
      </w:r>
      <w:proofErr w:type="spellEnd"/>
      <w:r w:rsidR="00930DD5" w:rsidRPr="00930DD5">
        <w:rPr>
          <w:rFonts w:ascii="Arial" w:hAnsi="Arial" w:cs="Arial"/>
          <w:color w:val="auto"/>
        </w:rPr>
        <w:t xml:space="preserve"> </w:t>
      </w:r>
      <w:proofErr w:type="spellStart"/>
      <w:r w:rsidR="00930DD5" w:rsidRPr="00930DD5">
        <w:rPr>
          <w:rFonts w:ascii="Arial" w:hAnsi="Arial" w:cs="Arial"/>
          <w:color w:val="auto"/>
        </w:rPr>
        <w:t>Locking</w:t>
      </w:r>
      <w:proofErr w:type="spellEnd"/>
      <w:r w:rsidR="00930DD5" w:rsidRPr="00930DD5">
        <w:rPr>
          <w:rFonts w:ascii="Arial" w:hAnsi="Arial" w:cs="Arial"/>
          <w:color w:val="auto"/>
        </w:rPr>
        <w:t xml:space="preserve"> (ELC) de la série 570 de binder a déjà fait ses preuves dans les applications cliniques, mais aussi pour les soins à domicile. Résistant à plus 5000 cycles de connexion, le connecteur de câble avec verrouillage par encliquetage est considéré comme extrêmement durable et son fonctionnement est également particulièrement sûr. Il présente une forme hexagonale asymétrique dans la zone d'accouplement, ce qui empêche les erreurs d'accouplement par le personnel médical ou les patients. Une fois la connexion effectuée, elle est verrouillée au moyen d'un mousqueton qui rend également le bon verrouillage directement audible pour l'opérateur. La conception en deux parties de l'ELC, dont les éléments sont faciles à assembler mais ne peuvent être séparés qu'au moyen d'un outil spécifique, contribue également à la sécurité de fonctionnement.</w:t>
      </w:r>
    </w:p>
    <w:p w14:paraId="106BB294" w14:textId="77777777" w:rsidR="00930DD5" w:rsidRPr="00930DD5" w:rsidRDefault="00930DD5" w:rsidP="00930DD5">
      <w:pPr>
        <w:pStyle w:val="TextA"/>
        <w:widowControl w:val="0"/>
        <w:spacing w:after="200" w:line="360" w:lineRule="auto"/>
        <w:rPr>
          <w:rFonts w:ascii="Arial" w:hAnsi="Arial" w:cs="Arial"/>
          <w:color w:val="auto"/>
        </w:rPr>
      </w:pPr>
      <w:r w:rsidRPr="00930DD5">
        <w:rPr>
          <w:rFonts w:ascii="Arial" w:hAnsi="Arial" w:cs="Arial"/>
          <w:color w:val="auto"/>
        </w:rPr>
        <w:t>Le connecteur ELC à verrouillage facile est protégé selon IP54 lorsqu'il est couplé. De plus, la conception du connecteur femelle à montage sur panneau empêche l’infiltration d'éclaboussures d'eau ou de liquides même lorsqu'il est déconnecté, et il protège contre les contacts électriques accidentels. Le connecteur est facile à nettoyer et résistant aux désinfectants.</w:t>
      </w:r>
    </w:p>
    <w:p w14:paraId="2FB5F52D" w14:textId="69DDF1C0" w:rsidR="00930DD5" w:rsidRPr="00930DD5" w:rsidRDefault="00930DD5" w:rsidP="00930DD5">
      <w:pPr>
        <w:pStyle w:val="TextA"/>
        <w:widowControl w:val="0"/>
        <w:spacing w:after="200" w:line="360" w:lineRule="auto"/>
        <w:rPr>
          <w:rFonts w:ascii="Arial" w:hAnsi="Arial" w:cs="Arial"/>
          <w:color w:val="auto"/>
        </w:rPr>
      </w:pPr>
      <w:r w:rsidRPr="00930DD5">
        <w:rPr>
          <w:rFonts w:ascii="Arial" w:hAnsi="Arial" w:cs="Arial"/>
          <w:color w:val="auto"/>
        </w:rPr>
        <w:t xml:space="preserve">La biocompatibilité de la série 570 a été testée conformément à la norme DIN EN ISO 10993-5. De plus, à l'exception du corps de contact, les connecteurs sont exempts de DEHP et sont donc bien </w:t>
      </w:r>
      <w:r w:rsidRPr="00930DD5">
        <w:rPr>
          <w:rFonts w:ascii="Arial" w:hAnsi="Arial" w:cs="Arial"/>
          <w:color w:val="auto"/>
        </w:rPr>
        <w:lastRenderedPageBreak/>
        <w:t>tolérés par la peau.</w:t>
      </w:r>
      <w:r w:rsidRPr="00930DD5">
        <w:rPr>
          <w:rFonts w:ascii="Arial" w:hAnsi="Arial" w:cs="Arial"/>
          <w:color w:val="auto"/>
        </w:rPr>
        <w:br/>
      </w:r>
      <w:r w:rsidRPr="00930DD5">
        <w:rPr>
          <w:rFonts w:ascii="Arial" w:hAnsi="Arial" w:cs="Arial"/>
          <w:color w:val="auto"/>
        </w:rPr>
        <w:br/>
      </w:r>
      <w:r w:rsidRPr="00930DD5">
        <w:rPr>
          <w:rFonts w:ascii="Arial" w:hAnsi="Arial" w:cs="Arial"/>
          <w:b/>
          <w:color w:val="auto"/>
        </w:rPr>
        <w:t>Voté par les ingénieurs nouveauté la plus importante de l’année</w:t>
      </w:r>
      <w:r w:rsidRPr="00930DD5">
        <w:rPr>
          <w:rFonts w:ascii="Arial" w:hAnsi="Arial" w:cs="Arial"/>
          <w:color w:val="auto"/>
        </w:rPr>
        <w:br/>
      </w:r>
      <w:proofErr w:type="spellStart"/>
      <w:r w:rsidRPr="00930DD5">
        <w:rPr>
          <w:rFonts w:ascii="Arial" w:hAnsi="Arial" w:cs="Arial"/>
          <w:color w:val="auto"/>
        </w:rPr>
        <w:t>Medical</w:t>
      </w:r>
      <w:proofErr w:type="spellEnd"/>
      <w:r w:rsidRPr="00930DD5">
        <w:rPr>
          <w:rFonts w:ascii="Arial" w:hAnsi="Arial" w:cs="Arial"/>
          <w:color w:val="auto"/>
        </w:rPr>
        <w:t xml:space="preserve"> Design </w:t>
      </w:r>
      <w:proofErr w:type="spellStart"/>
      <w:r w:rsidRPr="00930DD5">
        <w:rPr>
          <w:rFonts w:ascii="Arial" w:hAnsi="Arial" w:cs="Arial"/>
          <w:color w:val="auto"/>
        </w:rPr>
        <w:t>Briefs</w:t>
      </w:r>
      <w:proofErr w:type="spellEnd"/>
      <w:r w:rsidRPr="00930DD5">
        <w:rPr>
          <w:rFonts w:ascii="Arial" w:hAnsi="Arial" w:cs="Arial"/>
          <w:color w:val="auto"/>
        </w:rPr>
        <w:t xml:space="preserve"> est une publication commerciale bien établie dans le paysage médiatique américain, comptant 40 000 abonnés et atteignant 100 000 ingénieurs et responsables OEM, selon l'éditeur, SAE Media Group, New York. Les lecteurs de </w:t>
      </w:r>
      <w:proofErr w:type="spellStart"/>
      <w:r w:rsidRPr="00930DD5">
        <w:rPr>
          <w:rFonts w:ascii="Arial" w:hAnsi="Arial" w:cs="Arial"/>
          <w:color w:val="auto"/>
        </w:rPr>
        <w:t>Medical</w:t>
      </w:r>
      <w:proofErr w:type="spellEnd"/>
      <w:r w:rsidRPr="00930DD5">
        <w:rPr>
          <w:rFonts w:ascii="Arial" w:hAnsi="Arial" w:cs="Arial"/>
          <w:color w:val="auto"/>
        </w:rPr>
        <w:t xml:space="preserve"> Design </w:t>
      </w:r>
      <w:proofErr w:type="spellStart"/>
      <w:r w:rsidRPr="00930DD5">
        <w:rPr>
          <w:rFonts w:ascii="Arial" w:hAnsi="Arial" w:cs="Arial"/>
          <w:color w:val="auto"/>
        </w:rPr>
        <w:t>Briefs</w:t>
      </w:r>
      <w:proofErr w:type="spellEnd"/>
      <w:r w:rsidRPr="00930DD5">
        <w:rPr>
          <w:rFonts w:ascii="Arial" w:hAnsi="Arial" w:cs="Arial"/>
          <w:color w:val="auto"/>
        </w:rPr>
        <w:t xml:space="preserve"> ont rendu leur vote pour leur produit préféré – ce qu'ils considèrent comme la nouveauté la plus importante pour la communauté des ingénieurs de conception – de l'année écoulée. En tant que l'un des deux gagnants, le connecteur </w:t>
      </w:r>
      <w:proofErr w:type="spellStart"/>
      <w:r w:rsidRPr="00930DD5">
        <w:rPr>
          <w:rFonts w:ascii="Arial" w:hAnsi="Arial" w:cs="Arial"/>
          <w:color w:val="auto"/>
        </w:rPr>
        <w:t>Easy</w:t>
      </w:r>
      <w:proofErr w:type="spellEnd"/>
      <w:r w:rsidRPr="00930DD5">
        <w:rPr>
          <w:rFonts w:ascii="Arial" w:hAnsi="Arial" w:cs="Arial"/>
          <w:color w:val="auto"/>
        </w:rPr>
        <w:t xml:space="preserve"> </w:t>
      </w:r>
      <w:proofErr w:type="spellStart"/>
      <w:r w:rsidRPr="00930DD5">
        <w:rPr>
          <w:rFonts w:ascii="Arial" w:hAnsi="Arial" w:cs="Arial"/>
          <w:color w:val="auto"/>
        </w:rPr>
        <w:t>Locking</w:t>
      </w:r>
      <w:proofErr w:type="spellEnd"/>
      <w:r w:rsidRPr="00930DD5">
        <w:rPr>
          <w:rFonts w:ascii="Arial" w:hAnsi="Arial" w:cs="Arial"/>
          <w:color w:val="auto"/>
        </w:rPr>
        <w:t xml:space="preserve"> de binder a reçu le prix « 2022 </w:t>
      </w:r>
      <w:proofErr w:type="spellStart"/>
      <w:r w:rsidRPr="00930DD5">
        <w:rPr>
          <w:rFonts w:ascii="Arial" w:hAnsi="Arial" w:cs="Arial"/>
          <w:color w:val="auto"/>
        </w:rPr>
        <w:t>Medical</w:t>
      </w:r>
      <w:proofErr w:type="spellEnd"/>
      <w:r w:rsidRPr="00930DD5">
        <w:rPr>
          <w:rFonts w:ascii="Arial" w:hAnsi="Arial" w:cs="Arial"/>
          <w:color w:val="auto"/>
        </w:rPr>
        <w:t xml:space="preserve"> Design </w:t>
      </w:r>
      <w:proofErr w:type="spellStart"/>
      <w:r w:rsidRPr="00930DD5">
        <w:rPr>
          <w:rFonts w:ascii="Arial" w:hAnsi="Arial" w:cs="Arial"/>
          <w:color w:val="auto"/>
        </w:rPr>
        <w:t>Briefs</w:t>
      </w:r>
      <w:proofErr w:type="spellEnd"/>
      <w:r w:rsidRPr="00930DD5">
        <w:rPr>
          <w:rFonts w:ascii="Arial" w:hAnsi="Arial" w:cs="Arial"/>
          <w:color w:val="auto"/>
        </w:rPr>
        <w:t xml:space="preserve">' </w:t>
      </w:r>
      <w:proofErr w:type="spellStart"/>
      <w:r w:rsidRPr="00930DD5">
        <w:rPr>
          <w:rFonts w:ascii="Arial" w:hAnsi="Arial" w:cs="Arial"/>
          <w:color w:val="auto"/>
        </w:rPr>
        <w:t>Readers</w:t>
      </w:r>
      <w:proofErr w:type="spellEnd"/>
      <w:r w:rsidRPr="00930DD5">
        <w:rPr>
          <w:rFonts w:ascii="Arial" w:hAnsi="Arial" w:cs="Arial"/>
          <w:color w:val="auto"/>
        </w:rPr>
        <w:t xml:space="preserve">' </w:t>
      </w:r>
      <w:proofErr w:type="spellStart"/>
      <w:r w:rsidRPr="00930DD5">
        <w:rPr>
          <w:rFonts w:ascii="Arial" w:hAnsi="Arial" w:cs="Arial"/>
          <w:color w:val="auto"/>
        </w:rPr>
        <w:t>Choice</w:t>
      </w:r>
      <w:proofErr w:type="spellEnd"/>
      <w:r w:rsidRPr="00930DD5">
        <w:rPr>
          <w:rFonts w:ascii="Arial" w:hAnsi="Arial" w:cs="Arial"/>
          <w:color w:val="auto"/>
        </w:rPr>
        <w:t xml:space="preserve"> </w:t>
      </w:r>
      <w:proofErr w:type="spellStart"/>
      <w:r w:rsidRPr="00930DD5">
        <w:rPr>
          <w:rFonts w:ascii="Arial" w:hAnsi="Arial" w:cs="Arial"/>
          <w:color w:val="auto"/>
        </w:rPr>
        <w:t>Products</w:t>
      </w:r>
      <w:proofErr w:type="spellEnd"/>
      <w:r w:rsidRPr="00930DD5">
        <w:rPr>
          <w:rFonts w:ascii="Arial" w:hAnsi="Arial" w:cs="Arial"/>
          <w:color w:val="auto"/>
        </w:rPr>
        <w:t xml:space="preserve"> of the </w:t>
      </w:r>
      <w:proofErr w:type="spellStart"/>
      <w:r w:rsidRPr="00930DD5">
        <w:rPr>
          <w:rFonts w:ascii="Arial" w:hAnsi="Arial" w:cs="Arial"/>
          <w:color w:val="auto"/>
        </w:rPr>
        <w:t>Year</w:t>
      </w:r>
      <w:proofErr w:type="spellEnd"/>
      <w:r w:rsidRPr="00930DD5">
        <w:rPr>
          <w:rFonts w:ascii="Arial" w:hAnsi="Arial" w:cs="Arial"/>
          <w:color w:val="auto"/>
        </w:rPr>
        <w:t xml:space="preserve"> » (POY).</w:t>
      </w:r>
    </w:p>
    <w:p w14:paraId="6200C3D8" w14:textId="174FD4B5" w:rsidR="00EF0437" w:rsidRPr="00930DD5" w:rsidRDefault="00930DD5" w:rsidP="00930DD5">
      <w:pPr>
        <w:pStyle w:val="TextA"/>
        <w:widowControl w:val="0"/>
        <w:spacing w:after="200" w:line="360" w:lineRule="auto"/>
        <w:rPr>
          <w:rFonts w:ascii="Arial" w:hAnsi="Arial" w:cs="Arial"/>
          <w:color w:val="auto"/>
        </w:rPr>
      </w:pPr>
      <w:r w:rsidRPr="00930DD5">
        <w:rPr>
          <w:rFonts w:ascii="Arial" w:hAnsi="Arial" w:cs="Arial"/>
          <w:color w:val="auto"/>
        </w:rPr>
        <w:t xml:space="preserve">Après le binder NCC série 670 (Not </w:t>
      </w:r>
      <w:proofErr w:type="spellStart"/>
      <w:r w:rsidRPr="00930DD5">
        <w:rPr>
          <w:rFonts w:ascii="Arial" w:hAnsi="Arial" w:cs="Arial"/>
          <w:color w:val="auto"/>
        </w:rPr>
        <w:t>Connected</w:t>
      </w:r>
      <w:proofErr w:type="spellEnd"/>
      <w:r w:rsidRPr="00930DD5">
        <w:rPr>
          <w:rFonts w:ascii="Arial" w:hAnsi="Arial" w:cs="Arial"/>
          <w:color w:val="auto"/>
        </w:rPr>
        <w:t xml:space="preserve"> </w:t>
      </w:r>
      <w:proofErr w:type="spellStart"/>
      <w:r w:rsidRPr="00930DD5">
        <w:rPr>
          <w:rFonts w:ascii="Arial" w:hAnsi="Arial" w:cs="Arial"/>
          <w:color w:val="auto"/>
        </w:rPr>
        <w:t>Closed</w:t>
      </w:r>
      <w:proofErr w:type="spellEnd"/>
      <w:r w:rsidRPr="00930DD5">
        <w:rPr>
          <w:rFonts w:ascii="Arial" w:hAnsi="Arial" w:cs="Arial"/>
          <w:color w:val="auto"/>
        </w:rPr>
        <w:t xml:space="preserve">), qui a déjà reçu le « 2021 LEAP </w:t>
      </w:r>
      <w:proofErr w:type="spellStart"/>
      <w:r w:rsidRPr="00930DD5">
        <w:rPr>
          <w:rFonts w:ascii="Arial" w:hAnsi="Arial" w:cs="Arial"/>
          <w:color w:val="auto"/>
        </w:rPr>
        <w:t>Award</w:t>
      </w:r>
      <w:proofErr w:type="spellEnd"/>
      <w:r w:rsidRPr="00930DD5">
        <w:rPr>
          <w:rFonts w:ascii="Arial" w:hAnsi="Arial" w:cs="Arial"/>
          <w:color w:val="auto"/>
        </w:rPr>
        <w:t xml:space="preserve"> » pour la conception et l'ingénierie, un autre connecteur de binder, l'ELC, bénéficie désormais de l'estime particulière du marché américain. Markus Binder, directeur général du binder group, commente le prix : "Avec nos produits faits sur-mesure pour nos clients et nos innovations intelligentes ainsi que notre orientation internationale, nous, en tant que spécialistes des connecteurs circulaires, voulons façonner l'avenir. Avec l'ELC, nous avons réussi à concevoir un produit parfaitement adapté aux exigences élevées de la technologie médicale. Le prix POY nous encourage à poursuivre constamment sur la voie que nous avons choisie."</w:t>
      </w:r>
      <w:r w:rsidRPr="00930DD5">
        <w:rPr>
          <w:rFonts w:ascii="Arial" w:hAnsi="Arial" w:cs="Arial"/>
          <w:color w:val="auto"/>
        </w:rPr>
        <w:br/>
      </w:r>
      <w:r w:rsidR="00EF0437" w:rsidRPr="00930DD5">
        <w:rPr>
          <w:rFonts w:ascii="Arial" w:eastAsia="Arial" w:hAnsi="Arial" w:cs="Arial"/>
          <w:color w:val="auto"/>
        </w:rPr>
        <w:br/>
      </w:r>
      <w:r w:rsidR="0049389E" w:rsidRPr="00930DD5">
        <w:rPr>
          <w:rFonts w:ascii="Arial" w:hAnsi="Arial" w:cs="Arial"/>
          <w:b/>
          <w:color w:val="auto"/>
        </w:rPr>
        <w:t>À propos de binder</w:t>
      </w:r>
      <w:r w:rsidR="00EF0437" w:rsidRPr="00930DD5">
        <w:rPr>
          <w:rFonts w:ascii="Arial" w:eastAsia="Arial" w:hAnsi="Arial" w:cs="Arial"/>
          <w:color w:val="auto"/>
        </w:rPr>
        <w:br/>
      </w:r>
      <w:proofErr w:type="spellStart"/>
      <w:r w:rsidR="00EF0437" w:rsidRPr="00930DD5">
        <w:rPr>
          <w:rFonts w:ascii="Arial" w:hAnsi="Arial" w:cs="Arial"/>
          <w:color w:val="auto"/>
        </w:rPr>
        <w:t>binder</w:t>
      </w:r>
      <w:proofErr w:type="spellEnd"/>
      <w:r w:rsidR="00EF0437" w:rsidRPr="00930DD5">
        <w:rPr>
          <w:rFonts w:ascii="Arial" w:hAnsi="Arial" w:cs="Arial"/>
          <w:color w:val="auto"/>
        </w:rPr>
        <w:t>, dont le siège est à Neckarsulm, en Allemagne, est une entreprise familiale reposant sur des valeurs traditionnelles, qui est un leader des connecteurs circulaires. Depuis 1960, binder est synonyme de la plus haute qualité. Le binder group comprend le siège de la société, 16 filiales, deux fournisseurs de services système, ainsi qu'un Centre d'innovation et de technologie.</w:t>
      </w:r>
    </w:p>
    <w:p w14:paraId="0301AD49" w14:textId="6633D64E" w:rsidR="00930DD5" w:rsidRPr="00930DD5" w:rsidRDefault="00EF0437" w:rsidP="00930DD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Times New Roman" w:hAnsi="Arial" w:cs="Arial"/>
          <w:color w:val="auto"/>
          <w:bdr w:val="none" w:sz="0" w:space="0" w:color="auto"/>
          <w:lang w:eastAsia="en-GB"/>
          <w14:textOutline w14:w="0" w14:cap="rnd" w14:cmpd="sng" w14:algn="ctr">
            <w14:noFill/>
            <w14:prstDash w14:val="solid"/>
            <w14:bevel/>
          </w14:textOutline>
        </w:rPr>
      </w:pPr>
      <w:r w:rsidRPr="00930DD5">
        <w:rPr>
          <w:rFonts w:ascii="Arial" w:hAnsi="Arial" w:cs="Arial"/>
          <w:color w:val="auto"/>
        </w:rPr>
        <w:t xml:space="preserve">L'entreprise travaille avec des partenaires distributeurs sur les six continents, et emploie environ </w:t>
      </w:r>
      <w:r w:rsidRPr="00930DD5">
        <w:rPr>
          <w:rFonts w:ascii="Arial" w:hAnsi="Arial" w:cs="Arial"/>
          <w:color w:val="auto"/>
        </w:rPr>
        <w:br/>
        <w:t>2 000 personnes dans le monde. En plus de l'Allemagne, binder dispose de sites en Autriche, en Chine, en France, en Hongrie, aux Pays-Bas, à Singapour, en Suède, en Suisse, au Royaume-Uni et aux États-Unis.</w:t>
      </w:r>
      <w:r w:rsidRPr="00930DD5">
        <w:rPr>
          <w:rFonts w:ascii="Arial" w:hAnsi="Arial" w:cs="Arial"/>
          <w:color w:val="auto"/>
        </w:rPr>
        <w:br/>
      </w:r>
      <w:r w:rsidRPr="00930DD5">
        <w:rPr>
          <w:rFonts w:ascii="Arial" w:eastAsia="Arial" w:hAnsi="Arial" w:cs="Arial"/>
          <w:color w:val="auto"/>
        </w:rPr>
        <w:br/>
      </w:r>
      <w:r w:rsidR="00930DD5" w:rsidRPr="00930DD5">
        <w:rPr>
          <w:rFonts w:ascii="Arial" w:hAnsi="Arial" w:cs="Arial"/>
          <w:color w:val="auto"/>
          <w:u w:val="single"/>
        </w:rPr>
        <w:t>Légendes de l’image :</w:t>
      </w:r>
      <w:r w:rsidRPr="00930DD5">
        <w:rPr>
          <w:rFonts w:ascii="Arial" w:eastAsia="Arial" w:hAnsi="Arial" w:cs="Arial"/>
          <w:color w:val="auto"/>
        </w:rPr>
        <w:br/>
      </w:r>
      <w:r w:rsidR="00930DD5" w:rsidRPr="00930DD5">
        <w:rPr>
          <w:rFonts w:ascii="Arial" w:eastAsia="Times New Roman" w:hAnsi="Arial" w:cs="Arial"/>
          <w:i/>
          <w:iCs/>
          <w:color w:val="auto"/>
          <w:bdr w:val="none" w:sz="0" w:space="0" w:color="auto"/>
          <w:lang w:eastAsia="en-GB"/>
          <w14:textOutline w14:w="0" w14:cap="rnd" w14:cmpd="sng" w14:algn="ctr">
            <w14:noFill/>
            <w14:prstDash w14:val="solid"/>
            <w14:bevel/>
          </w14:textOutline>
        </w:rPr>
        <w:t>Figure 1 :</w:t>
      </w:r>
      <w:r w:rsidR="00930DD5" w:rsidRPr="00930DD5">
        <w:rPr>
          <w:rFonts w:ascii="Arial" w:eastAsia="Times New Roman" w:hAnsi="Arial" w:cs="Arial"/>
          <w:color w:val="auto"/>
          <w:bdr w:val="none" w:sz="0" w:space="0" w:color="auto"/>
          <w:lang w:eastAsia="en-GB"/>
          <w14:textOutline w14:w="0" w14:cap="rnd" w14:cmpd="sng" w14:algn="ctr">
            <w14:noFill/>
            <w14:prstDash w14:val="solid"/>
            <w14:bevel/>
          </w14:textOutline>
        </w:rPr>
        <w:t xml:space="preserve"> Connecteur ELC à verrouillage facile de la série 570 : connecteur de câble avec verrouillage par encliquetage de forme hexagonale asymétrique dans la zone de raccordement. Photo: binder</w:t>
      </w:r>
    </w:p>
    <w:p w14:paraId="57CD70BA" w14:textId="7A7EBA8C" w:rsidR="00930DD5" w:rsidRPr="00930DD5" w:rsidRDefault="00930DD5" w:rsidP="00930DD5">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auto"/>
          <w:u w:val="single"/>
          <w:bdr w:val="none" w:sz="0" w:space="0" w:color="auto"/>
          <w:lang w:eastAsia="en-GB"/>
          <w14:textOutline w14:w="0" w14:cap="rnd" w14:cmpd="sng" w14:algn="ctr">
            <w14:noFill/>
            <w14:prstDash w14:val="solid"/>
            <w14:bevel/>
          </w14:textOutline>
        </w:rPr>
      </w:pPr>
      <w:r w:rsidRPr="00930DD5">
        <w:rPr>
          <w:rFonts w:ascii="Arial" w:eastAsia="Times New Roman" w:hAnsi="Arial" w:cs="Arial"/>
          <w:i/>
          <w:iCs/>
          <w:color w:val="auto"/>
          <w:bdr w:val="none" w:sz="0" w:space="0" w:color="auto"/>
          <w:lang w:eastAsia="en-GB"/>
          <w14:textOutline w14:w="0" w14:cap="rnd" w14:cmpd="sng" w14:algn="ctr">
            <w14:noFill/>
            <w14:prstDash w14:val="solid"/>
            <w14:bevel/>
          </w14:textOutline>
        </w:rPr>
        <w:lastRenderedPageBreak/>
        <w:t>Figure 2 :</w:t>
      </w:r>
      <w:r w:rsidRPr="00930DD5">
        <w:rPr>
          <w:rFonts w:ascii="Arial" w:eastAsia="Times New Roman" w:hAnsi="Arial" w:cs="Arial"/>
          <w:color w:val="auto"/>
          <w:bdr w:val="none" w:sz="0" w:space="0" w:color="auto"/>
          <w:lang w:eastAsia="en-GB"/>
          <w14:textOutline w14:w="0" w14:cap="rnd" w14:cmpd="sng" w14:algn="ctr">
            <w14:noFill/>
            <w14:prstDash w14:val="solid"/>
            <w14:bevel/>
          </w14:textOutline>
        </w:rPr>
        <w:t xml:space="preserve"> Markus Binder, directeur général du binder group : "Avec l'ELC, nous avons réussi à concevoir un produit parfaitement adapté aux exigences élevées de la technologie médicale." Photo: binder</w:t>
      </w:r>
      <w:r w:rsidRPr="00930DD5">
        <w:rPr>
          <w:rFonts w:ascii="Arial" w:eastAsia="Times New Roman" w:hAnsi="Arial" w:cs="Arial"/>
          <w:color w:val="auto"/>
          <w:bdr w:val="none" w:sz="0" w:space="0" w:color="auto"/>
          <w:lang w:eastAsia="en-GB"/>
          <w14:textOutline w14:w="0" w14:cap="rnd" w14:cmpd="sng" w14:algn="ctr">
            <w14:noFill/>
            <w14:prstDash w14:val="solid"/>
            <w14:bevel/>
          </w14:textOutline>
        </w:rPr>
        <w:br/>
      </w:r>
      <w:r w:rsidRPr="00930DD5">
        <w:rPr>
          <w:rFonts w:ascii="Arial" w:hAnsi="Arial" w:cs="Arial"/>
          <w:color w:val="auto"/>
          <w:u w:val="single"/>
        </w:rPr>
        <w:br/>
      </w:r>
      <w:r w:rsidRPr="00930DD5">
        <w:rPr>
          <w:rFonts w:ascii="Arial" w:eastAsia="Times New Roman" w:hAnsi="Arial" w:cs="Arial"/>
          <w:color w:val="auto"/>
          <w:u w:val="single"/>
          <w:bdr w:val="none" w:sz="0" w:space="0" w:color="auto"/>
          <w:lang w:eastAsia="en-GB"/>
          <w14:textOutline w14:w="0" w14:cap="rnd" w14:cmpd="sng" w14:algn="ctr">
            <w14:noFill/>
            <w14:prstDash w14:val="solid"/>
            <w14:bevel/>
          </w14:textOutline>
        </w:rPr>
        <w:t xml:space="preserve">Domaines d'application : </w:t>
      </w:r>
    </w:p>
    <w:p w14:paraId="7F6A7997" w14:textId="77777777" w:rsidR="00930DD5" w:rsidRPr="00930DD5" w:rsidRDefault="00930DD5" w:rsidP="00930DD5">
      <w:pPr>
        <w:pStyle w:val="Listenabsatz"/>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color w:val="auto"/>
          <w:u w:val="single"/>
          <w:bdr w:val="none" w:sz="0" w:space="0" w:color="auto"/>
          <w:lang w:eastAsia="en-GB"/>
        </w:rPr>
      </w:pPr>
      <w:r w:rsidRPr="00930DD5">
        <w:rPr>
          <w:rFonts w:ascii="Arial" w:eastAsia="Times New Roman" w:hAnsi="Arial" w:cs="Arial"/>
          <w:color w:val="auto"/>
          <w:bdr w:val="none" w:sz="0" w:space="0" w:color="auto"/>
          <w:lang w:eastAsia="en-GB"/>
        </w:rPr>
        <w:t>Technologie médicale</w:t>
      </w:r>
    </w:p>
    <w:p w14:paraId="32C796E2" w14:textId="457574A8" w:rsidR="00930DD5" w:rsidRPr="00930DD5" w:rsidRDefault="00930DD5" w:rsidP="00930DD5">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auto"/>
          <w:u w:val="single"/>
          <w:bdr w:val="none" w:sz="0" w:space="0" w:color="auto"/>
          <w:lang w:eastAsia="en-GB"/>
          <w14:textOutline w14:w="0" w14:cap="rnd" w14:cmpd="sng" w14:algn="ctr">
            <w14:noFill/>
            <w14:prstDash w14:val="solid"/>
            <w14:bevel/>
          </w14:textOutline>
        </w:rPr>
      </w:pPr>
      <w:r w:rsidRPr="00930DD5">
        <w:rPr>
          <w:rFonts w:ascii="Arial" w:hAnsi="Arial" w:cs="Arial"/>
          <w:color w:val="auto"/>
          <w:lang w:val="en-US"/>
        </w:rPr>
        <w:br/>
      </w:r>
      <w:r w:rsidRPr="00930DD5">
        <w:rPr>
          <w:rFonts w:ascii="Arial" w:eastAsia="Times New Roman" w:hAnsi="Arial" w:cs="Arial"/>
          <w:color w:val="auto"/>
          <w:u w:val="single"/>
          <w:bdr w:val="none" w:sz="0" w:space="0" w:color="auto"/>
          <w:lang w:eastAsia="en-GB"/>
          <w14:textOutline w14:w="0" w14:cap="rnd" w14:cmpd="sng" w14:algn="ctr">
            <w14:noFill/>
            <w14:prstDash w14:val="solid"/>
            <w14:bevel/>
          </w14:textOutline>
        </w:rPr>
        <w:t xml:space="preserve">Caractéristiques : </w:t>
      </w:r>
    </w:p>
    <w:p w14:paraId="2DF42DDA" w14:textId="77777777" w:rsidR="00930DD5" w:rsidRPr="00930DD5" w:rsidRDefault="00930DD5" w:rsidP="00930DD5">
      <w:pPr>
        <w:pStyle w:val="Listenabsatz"/>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color w:val="auto"/>
          <w:bdr w:val="none" w:sz="0" w:space="0" w:color="auto"/>
          <w:lang w:eastAsia="en-GB"/>
        </w:rPr>
      </w:pPr>
      <w:r w:rsidRPr="00930DD5">
        <w:rPr>
          <w:rFonts w:ascii="Arial" w:eastAsia="Times New Roman" w:hAnsi="Arial" w:cs="Arial"/>
          <w:color w:val="auto"/>
          <w:bdr w:val="none" w:sz="0" w:space="0" w:color="auto"/>
          <w:lang w:eastAsia="en-GB"/>
        </w:rPr>
        <w:t>Système de verrouillage : Snap-in avec mousquetons</w:t>
      </w:r>
    </w:p>
    <w:p w14:paraId="0B8FBE31" w14:textId="77777777" w:rsidR="00930DD5" w:rsidRPr="00930DD5" w:rsidRDefault="00930DD5" w:rsidP="00930DD5">
      <w:pPr>
        <w:pStyle w:val="Listenabsatz"/>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color w:val="auto"/>
          <w:bdr w:val="none" w:sz="0" w:space="0" w:color="auto"/>
          <w:lang w:eastAsia="en-GB"/>
        </w:rPr>
      </w:pPr>
      <w:r w:rsidRPr="00930DD5">
        <w:rPr>
          <w:rFonts w:ascii="Arial" w:eastAsia="Times New Roman" w:hAnsi="Arial" w:cs="Arial"/>
          <w:color w:val="auto"/>
          <w:bdr w:val="none" w:sz="0" w:space="0" w:color="auto"/>
          <w:lang w:eastAsia="en-GB"/>
        </w:rPr>
        <w:t xml:space="preserve">Degré de protection : IP54 </w:t>
      </w:r>
    </w:p>
    <w:p w14:paraId="248027E8" w14:textId="77777777" w:rsidR="00930DD5" w:rsidRPr="00930DD5" w:rsidRDefault="00930DD5" w:rsidP="00930DD5">
      <w:pPr>
        <w:pStyle w:val="Listenabsatz"/>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color w:val="auto"/>
          <w:bdr w:val="none" w:sz="0" w:space="0" w:color="auto"/>
          <w:lang w:eastAsia="en-GB"/>
        </w:rPr>
      </w:pPr>
      <w:r w:rsidRPr="00930DD5">
        <w:rPr>
          <w:rFonts w:ascii="Arial" w:eastAsia="Times New Roman" w:hAnsi="Arial" w:cs="Arial"/>
          <w:color w:val="auto"/>
          <w:bdr w:val="none" w:sz="0" w:space="0" w:color="auto"/>
          <w:lang w:eastAsia="en-GB"/>
        </w:rPr>
        <w:t xml:space="preserve">Cycles d'accouplement : &gt; 5000 </w:t>
      </w:r>
    </w:p>
    <w:p w14:paraId="6387BB68" w14:textId="77777777" w:rsidR="00930DD5" w:rsidRPr="00930DD5" w:rsidRDefault="00930DD5" w:rsidP="00930DD5">
      <w:pPr>
        <w:pStyle w:val="Listenabsatz"/>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color w:val="auto"/>
          <w:bdr w:val="none" w:sz="0" w:space="0" w:color="auto"/>
          <w:lang w:eastAsia="en-GB"/>
        </w:rPr>
      </w:pPr>
      <w:r w:rsidRPr="00930DD5">
        <w:rPr>
          <w:rFonts w:ascii="Arial" w:eastAsia="Times New Roman" w:hAnsi="Arial" w:cs="Arial"/>
          <w:color w:val="auto"/>
          <w:bdr w:val="none" w:sz="0" w:space="0" w:color="auto"/>
          <w:lang w:eastAsia="en-GB"/>
        </w:rPr>
        <w:t>Particularités : biocompatible, non irritant pour la peau, résistant aux désinfectants</w:t>
      </w:r>
    </w:p>
    <w:p w14:paraId="16C0EE04" w14:textId="0FB8A73A" w:rsidR="00C755F4" w:rsidRPr="00930DD5" w:rsidRDefault="00EF0437" w:rsidP="00930DD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color w:val="auto"/>
          <w:u w:val="single"/>
        </w:rPr>
      </w:pPr>
      <w:r w:rsidRPr="00930DD5">
        <w:rPr>
          <w:rFonts w:ascii="Arial" w:hAnsi="Arial" w:cs="Arial"/>
          <w:color w:val="auto"/>
          <w:u w:val="single"/>
        </w:rPr>
        <w:br/>
      </w:r>
      <w:r w:rsidR="00213B3E" w:rsidRPr="00930DD5">
        <w:rPr>
          <w:rFonts w:ascii="Arial" w:hAnsi="Arial" w:cs="Arial"/>
          <w:color w:val="auto"/>
          <w:u w:val="single"/>
        </w:rPr>
        <w:t>Adresse de la société :</w:t>
      </w:r>
      <w:r w:rsidRPr="00930DD5">
        <w:rPr>
          <w:rFonts w:ascii="Arial" w:hAnsi="Arial" w:cs="Arial"/>
          <w:color w:val="auto"/>
          <w:u w:val="single"/>
        </w:rPr>
        <w:br/>
      </w:r>
      <w:r w:rsidR="00213B3E" w:rsidRPr="00930DD5">
        <w:rPr>
          <w:rFonts w:ascii="Arial" w:hAnsi="Arial" w:cs="Arial"/>
          <w:color w:val="auto"/>
        </w:rPr>
        <w:t xml:space="preserve">Franz Binder GmbH &amp; Co. </w:t>
      </w:r>
      <w:r w:rsidRPr="00930DD5">
        <w:rPr>
          <w:rFonts w:ascii="Arial" w:hAnsi="Arial" w:cs="Arial"/>
          <w:color w:val="auto"/>
          <w:u w:val="single"/>
        </w:rPr>
        <w:br/>
      </w:r>
      <w:proofErr w:type="spellStart"/>
      <w:r w:rsidR="00213B3E" w:rsidRPr="00930DD5">
        <w:rPr>
          <w:rFonts w:ascii="Arial" w:hAnsi="Arial" w:cs="Arial"/>
          <w:color w:val="auto"/>
        </w:rPr>
        <w:t>Elektrische</w:t>
      </w:r>
      <w:proofErr w:type="spellEnd"/>
      <w:r w:rsidR="00213B3E" w:rsidRPr="00930DD5">
        <w:rPr>
          <w:rFonts w:ascii="Arial" w:hAnsi="Arial" w:cs="Arial"/>
          <w:color w:val="auto"/>
        </w:rPr>
        <w:t xml:space="preserve"> </w:t>
      </w:r>
      <w:proofErr w:type="spellStart"/>
      <w:r w:rsidR="00213B3E" w:rsidRPr="00930DD5">
        <w:rPr>
          <w:rFonts w:ascii="Arial" w:hAnsi="Arial" w:cs="Arial"/>
          <w:color w:val="auto"/>
        </w:rPr>
        <w:t>Bauelemente</w:t>
      </w:r>
      <w:proofErr w:type="spellEnd"/>
      <w:r w:rsidR="00213B3E" w:rsidRPr="00930DD5">
        <w:rPr>
          <w:rFonts w:ascii="Arial" w:hAnsi="Arial" w:cs="Arial"/>
          <w:color w:val="auto"/>
        </w:rPr>
        <w:t xml:space="preserve"> KG</w:t>
      </w:r>
      <w:r w:rsidRPr="00930DD5">
        <w:rPr>
          <w:rFonts w:ascii="Arial" w:hAnsi="Arial" w:cs="Arial"/>
          <w:color w:val="auto"/>
          <w:u w:val="single"/>
        </w:rPr>
        <w:br/>
      </w:r>
      <w:proofErr w:type="spellStart"/>
      <w:r w:rsidR="00213B3E" w:rsidRPr="00930DD5">
        <w:rPr>
          <w:rFonts w:ascii="Arial" w:hAnsi="Arial" w:cs="Arial"/>
          <w:color w:val="auto"/>
        </w:rPr>
        <w:t>Roetelstrasse</w:t>
      </w:r>
      <w:proofErr w:type="spellEnd"/>
      <w:r w:rsidR="00213B3E" w:rsidRPr="00930DD5">
        <w:rPr>
          <w:rFonts w:ascii="Arial" w:hAnsi="Arial" w:cs="Arial"/>
          <w:color w:val="auto"/>
        </w:rPr>
        <w:t xml:space="preserve"> 27</w:t>
      </w:r>
      <w:r w:rsidRPr="00930DD5">
        <w:rPr>
          <w:rFonts w:ascii="Arial" w:hAnsi="Arial" w:cs="Arial"/>
          <w:color w:val="auto"/>
          <w:u w:val="single"/>
        </w:rPr>
        <w:br/>
      </w:r>
      <w:r w:rsidR="00213B3E" w:rsidRPr="00930DD5">
        <w:rPr>
          <w:rFonts w:ascii="Arial" w:hAnsi="Arial" w:cs="Arial"/>
          <w:color w:val="auto"/>
        </w:rPr>
        <w:t>D-74172 Neckarsulm/Allemagne</w:t>
      </w:r>
      <w:r w:rsidRPr="00930DD5">
        <w:rPr>
          <w:rFonts w:ascii="Arial" w:hAnsi="Arial" w:cs="Arial"/>
          <w:color w:val="auto"/>
          <w:u w:val="single"/>
        </w:rPr>
        <w:br/>
      </w:r>
      <w:r w:rsidR="00213B3E" w:rsidRPr="00930DD5">
        <w:rPr>
          <w:rFonts w:ascii="Arial" w:hAnsi="Arial" w:cs="Arial"/>
          <w:color w:val="auto"/>
        </w:rPr>
        <w:t>Tél : +49 (0) 7132 325-0</w:t>
      </w:r>
      <w:r w:rsidRPr="00930DD5">
        <w:rPr>
          <w:rFonts w:ascii="Arial" w:hAnsi="Arial" w:cs="Arial"/>
          <w:color w:val="auto"/>
          <w:u w:val="single"/>
        </w:rPr>
        <w:br/>
      </w:r>
      <w:r w:rsidR="00213B3E" w:rsidRPr="00930DD5">
        <w:rPr>
          <w:rFonts w:ascii="Arial" w:hAnsi="Arial" w:cs="Arial"/>
          <w:color w:val="auto"/>
        </w:rPr>
        <w:t>Fax : +49 (0) 7132 325-150</w:t>
      </w:r>
      <w:r w:rsidRPr="00930DD5">
        <w:rPr>
          <w:rFonts w:ascii="Arial" w:hAnsi="Arial" w:cs="Arial"/>
          <w:color w:val="auto"/>
          <w:u w:val="single"/>
        </w:rPr>
        <w:br/>
      </w:r>
      <w:r w:rsidRPr="00930DD5">
        <w:rPr>
          <w:rFonts w:ascii="Arial" w:hAnsi="Arial" w:cs="Arial"/>
          <w:color w:val="auto"/>
        </w:rPr>
        <w:t>info@binder-connector.de</w:t>
      </w:r>
      <w:r w:rsidRPr="00930DD5">
        <w:rPr>
          <w:rFonts w:ascii="Arial" w:hAnsi="Arial" w:cs="Arial"/>
          <w:color w:val="auto"/>
          <w:u w:val="single"/>
        </w:rPr>
        <w:br/>
      </w:r>
      <w:r w:rsidRPr="00930DD5">
        <w:rPr>
          <w:rFonts w:ascii="Arial" w:hAnsi="Arial" w:cs="Arial"/>
          <w:color w:val="auto"/>
        </w:rPr>
        <w:t>www.binder-connector.de</w:t>
      </w:r>
      <w:r w:rsidRPr="00930DD5">
        <w:rPr>
          <w:rFonts w:ascii="Arial" w:hAnsi="Arial" w:cs="Arial"/>
          <w:color w:val="auto"/>
        </w:rPr>
        <w:br/>
      </w:r>
      <w:r w:rsidRPr="00930DD5">
        <w:rPr>
          <w:rFonts w:ascii="Arial" w:hAnsi="Arial" w:cs="Arial"/>
          <w:color w:val="auto"/>
        </w:rPr>
        <w:br/>
      </w:r>
      <w:r w:rsidR="00213B3E" w:rsidRPr="00930DD5">
        <w:rPr>
          <w:rFonts w:ascii="Arial" w:hAnsi="Arial" w:cs="Arial"/>
          <w:color w:val="auto"/>
          <w:u w:val="single"/>
        </w:rPr>
        <w:t>Contact presse :</w:t>
      </w:r>
      <w:r w:rsidR="00930DD5" w:rsidRPr="00930DD5">
        <w:rPr>
          <w:rFonts w:ascii="Arial" w:hAnsi="Arial" w:cs="Arial"/>
          <w:color w:val="auto"/>
          <w:u w:val="single"/>
        </w:rPr>
        <w:br/>
      </w:r>
      <w:r w:rsidR="00213B3E" w:rsidRPr="00930DD5">
        <w:rPr>
          <w:rFonts w:ascii="Arial" w:hAnsi="Arial" w:cs="Arial"/>
          <w:color w:val="auto"/>
        </w:rPr>
        <w:t>Patrick Heckler</w:t>
      </w:r>
      <w:r w:rsidRPr="00930DD5">
        <w:rPr>
          <w:rFonts w:ascii="Arial" w:hAnsi="Arial" w:cs="Arial"/>
          <w:color w:val="auto"/>
          <w:u w:val="single"/>
        </w:rPr>
        <w:br/>
      </w:r>
      <w:r w:rsidR="00213B3E" w:rsidRPr="00930DD5">
        <w:rPr>
          <w:rFonts w:ascii="Arial" w:hAnsi="Arial" w:cs="Arial"/>
          <w:color w:val="auto"/>
        </w:rPr>
        <w:t>Tél : +49 (0) 7132 325-448</w:t>
      </w:r>
      <w:r w:rsidRPr="00930DD5">
        <w:rPr>
          <w:rFonts w:ascii="Arial" w:hAnsi="Arial" w:cs="Arial"/>
          <w:color w:val="auto"/>
          <w:u w:val="single"/>
        </w:rPr>
        <w:br/>
      </w:r>
      <w:r w:rsidR="00213B3E" w:rsidRPr="00930DD5">
        <w:rPr>
          <w:rFonts w:ascii="Arial" w:hAnsi="Arial" w:cs="Arial"/>
          <w:color w:val="auto"/>
        </w:rPr>
        <w:t xml:space="preserve">E-Mail </w:t>
      </w:r>
      <w:hyperlink r:id="rId7" w:history="1">
        <w:r w:rsidR="00213B3E" w:rsidRPr="00930DD5">
          <w:rPr>
            <w:rStyle w:val="Hyperlink"/>
            <w:rFonts w:ascii="Arial" w:hAnsi="Arial" w:cs="Arial"/>
            <w:color w:val="auto"/>
            <w:u w:val="none"/>
          </w:rPr>
          <w:t>p.heckler@binder-connector.de</w:t>
        </w:r>
      </w:hyperlink>
    </w:p>
    <w:sectPr w:rsidR="00C755F4" w:rsidRPr="00930DD5">
      <w:headerReference w:type="default" r:id="rId8"/>
      <w:footerReference w:type="default" r:id="rId9"/>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5415B" w14:textId="77777777" w:rsidR="00637631" w:rsidRDefault="00637631">
      <w:r>
        <w:separator/>
      </w:r>
    </w:p>
  </w:endnote>
  <w:endnote w:type="continuationSeparator" w:id="0">
    <w:p w14:paraId="1B603E0B" w14:textId="77777777" w:rsidR="00637631" w:rsidRDefault="0063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F6A99" w14:textId="77777777" w:rsidR="00C755F4" w:rsidRDefault="00C755F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79A10" w14:textId="77777777" w:rsidR="00637631" w:rsidRDefault="00637631">
      <w:r>
        <w:separator/>
      </w:r>
    </w:p>
  </w:footnote>
  <w:footnote w:type="continuationSeparator" w:id="0">
    <w:p w14:paraId="3C51691B" w14:textId="77777777" w:rsidR="00637631" w:rsidRDefault="00637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983DA" w14:textId="77777777" w:rsidR="00C755F4" w:rsidRDefault="00A61EB2">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1096F0F6" wp14:editId="09A6CB90">
              <wp:simplePos x="0" y="0"/>
              <wp:positionH relativeFrom="page">
                <wp:posOffset>5184137</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5181"/>
    <w:multiLevelType w:val="hybridMultilevel"/>
    <w:tmpl w:val="739C8EF0"/>
    <w:numStyleLink w:val="ImportierterStil2"/>
  </w:abstractNum>
  <w:abstractNum w:abstractNumId="1" w15:restartNumberingAfterBreak="0">
    <w:nsid w:val="32510D90"/>
    <w:multiLevelType w:val="hybridMultilevel"/>
    <w:tmpl w:val="C928B1AE"/>
    <w:numStyleLink w:val="Punkte"/>
  </w:abstractNum>
  <w:abstractNum w:abstractNumId="2" w15:restartNumberingAfterBreak="0">
    <w:nsid w:val="35B77193"/>
    <w:multiLevelType w:val="hybridMultilevel"/>
    <w:tmpl w:val="C928B1AE"/>
    <w:styleLink w:val="Punkte"/>
    <w:lvl w:ilvl="0" w:tplc="D988DC4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A0C89B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2D5A605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8F52BE7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8692F0C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DA30F47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B794264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ECECF3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0BACF0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B3479B3"/>
    <w:multiLevelType w:val="hybridMultilevel"/>
    <w:tmpl w:val="193A3F8A"/>
    <w:styleLink w:val="ImportierterStil1"/>
    <w:lvl w:ilvl="0" w:tplc="11343C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566A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CE2E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4023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3012B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F624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38118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2458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B8D1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1F3848"/>
    <w:multiLevelType w:val="hybridMultilevel"/>
    <w:tmpl w:val="193A3F8A"/>
    <w:numStyleLink w:val="ImportierterStil1"/>
  </w:abstractNum>
  <w:abstractNum w:abstractNumId="5" w15:restartNumberingAfterBreak="0">
    <w:nsid w:val="48E670CE"/>
    <w:multiLevelType w:val="hybridMultilevel"/>
    <w:tmpl w:val="193A3F8A"/>
    <w:numStyleLink w:val="ImportierterStil1"/>
  </w:abstractNum>
  <w:abstractNum w:abstractNumId="6" w15:restartNumberingAfterBreak="0">
    <w:nsid w:val="4B3B59DD"/>
    <w:multiLevelType w:val="hybridMultilevel"/>
    <w:tmpl w:val="739C8EF0"/>
    <w:numStyleLink w:val="ImportierterStil2"/>
  </w:abstractNum>
  <w:abstractNum w:abstractNumId="7" w15:restartNumberingAfterBreak="0">
    <w:nsid w:val="5B023710"/>
    <w:multiLevelType w:val="hybridMultilevel"/>
    <w:tmpl w:val="217C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F559D"/>
    <w:multiLevelType w:val="hybridMultilevel"/>
    <w:tmpl w:val="193A3F8A"/>
    <w:numStyleLink w:val="ImportierterStil1"/>
  </w:abstractNum>
  <w:abstractNum w:abstractNumId="9" w15:restartNumberingAfterBreak="0">
    <w:nsid w:val="687D52EE"/>
    <w:multiLevelType w:val="hybridMultilevel"/>
    <w:tmpl w:val="739C8EF0"/>
    <w:styleLink w:val="ImportierterStil2"/>
    <w:lvl w:ilvl="0" w:tplc="258605C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2A52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2E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0631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CE2B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E4CA7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5A4A3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DEF39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8E5F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E5B6E3E"/>
    <w:multiLevelType w:val="hybridMultilevel"/>
    <w:tmpl w:val="F9E2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9"/>
  </w:num>
  <w:num w:numId="5">
    <w:abstractNumId w:val="6"/>
  </w:num>
  <w:num w:numId="6">
    <w:abstractNumId w:val="2"/>
  </w:num>
  <w:num w:numId="7">
    <w:abstractNumId w:val="1"/>
  </w:num>
  <w:num w:numId="8">
    <w:abstractNumId w:val="8"/>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F4"/>
    <w:rsid w:val="000305D5"/>
    <w:rsid w:val="00140E9F"/>
    <w:rsid w:val="00213B3E"/>
    <w:rsid w:val="002A4637"/>
    <w:rsid w:val="00374E90"/>
    <w:rsid w:val="003B652A"/>
    <w:rsid w:val="003D5EC2"/>
    <w:rsid w:val="00425354"/>
    <w:rsid w:val="0049389E"/>
    <w:rsid w:val="004B02BE"/>
    <w:rsid w:val="005851CA"/>
    <w:rsid w:val="00637631"/>
    <w:rsid w:val="006F1770"/>
    <w:rsid w:val="00762401"/>
    <w:rsid w:val="007F3221"/>
    <w:rsid w:val="0089195D"/>
    <w:rsid w:val="0091684E"/>
    <w:rsid w:val="00930DD5"/>
    <w:rsid w:val="00961949"/>
    <w:rsid w:val="00A46CFD"/>
    <w:rsid w:val="00A61EB2"/>
    <w:rsid w:val="00A66228"/>
    <w:rsid w:val="00B63FFB"/>
    <w:rsid w:val="00C24945"/>
    <w:rsid w:val="00C67BA8"/>
    <w:rsid w:val="00C755F4"/>
    <w:rsid w:val="00DF4F59"/>
    <w:rsid w:val="00E07F87"/>
    <w:rsid w:val="00EF0437"/>
    <w:rsid w:val="00F31672"/>
    <w:rsid w:val="00F33E7A"/>
    <w:rsid w:val="00F97226"/>
    <w:rsid w:val="00FC7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94D5"/>
  <w15:docId w15:val="{311C3DF7-F0D8-46D4-9715-C581A690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rPr>
  </w:style>
  <w:style w:type="numbering" w:customStyle="1" w:styleId="ImportierterStil1">
    <w:name w:val="Importierter Stil: 1"/>
    <w:pPr>
      <w:numPr>
        <w:numId w:val="1"/>
      </w:numPr>
    </w:pPr>
  </w:style>
  <w:style w:type="paragraph" w:customStyle="1" w:styleId="TextA">
    <w:name w:val="Text A"/>
    <w:rsid w:val="0049389E"/>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49389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tandard1">
    <w:name w:val="Standard1"/>
    <w:rsid w:val="0049389E"/>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49389E"/>
    <w:pPr>
      <w:numPr>
        <w:numId w:val="4"/>
      </w:numPr>
    </w:pPr>
  </w:style>
  <w:style w:type="numbering" w:customStyle="1" w:styleId="Punkte">
    <w:name w:val="Punkte"/>
    <w:rsid w:val="004B02B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heckler@binder-connecto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5069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Walker</dc:creator>
  <cp:lastModifiedBy>Heckler, Patrick</cp:lastModifiedBy>
  <cp:revision>12</cp:revision>
  <dcterms:created xsi:type="dcterms:W3CDTF">2023-01-25T20:45:00Z</dcterms:created>
  <dcterms:modified xsi:type="dcterms:W3CDTF">2023-03-29T15:20:00Z</dcterms:modified>
</cp:coreProperties>
</file>